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sz w:val="28"/>
          <w:szCs w:val="28"/>
        </w:rPr>
        <w:id w:val="912673262"/>
        <w:lock w:val="sdtContentLocked"/>
        <w:placeholder>
          <w:docPart w:val="DefaultPlaceholder_-1854013440"/>
        </w:placeholder>
      </w:sdtPr>
      <w:sdtEndPr/>
      <w:sdtContent>
        <w:p w14:paraId="718DFED6" w14:textId="77777777" w:rsidR="00214F8A" w:rsidRPr="002550C1" w:rsidRDefault="005E04B7" w:rsidP="002550C1">
          <w:pPr>
            <w:ind w:left="794"/>
            <w:rPr>
              <w:sz w:val="28"/>
              <w:szCs w:val="28"/>
            </w:rPr>
          </w:pPr>
          <w:r>
            <w:rPr>
              <w:noProof/>
              <w:sz w:val="28"/>
              <w:szCs w:val="28"/>
            </w:rPr>
            <w:pict w14:anchorId="718DFF18">
              <v:group id="Groep 3" o:spid="_x0000_s1028" alt="&quot;&quot;" style="position:absolute;left:0;text-align:left;margin-left:-87.9pt;margin-top:4.15pt;width:97.4pt;height:211.25pt;z-index:-251658240;mso-position-horizontal-relative:text;mso-position-vertical-relative:text" coordsize="12369,268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" o:spid="_x0000_s1026" type="#_x0000_t75" alt="&quot;&quot;" style="position:absolute;left:5715;width:6654;height:4387;visibility:visible;mso-wrap-style:square">
                  <v:imagedata r:id="rId8" o:title=""/>
                </v:shape>
                <v:shape id="Afbeelding 90" o:spid="_x0000_s1027" type="#_x0000_t75" alt="&quot;&quot;" style="position:absolute;top:190;width:1219;height:26638;visibility:visible;mso-wrap-style:square">
                  <v:imagedata r:id="rId9" o:title=""/>
                </v:shape>
              </v:group>
            </w:pict>
          </w:r>
          <w:r w:rsidRPr="002550C1">
            <w:rPr>
              <w:sz w:val="28"/>
              <w:szCs w:val="28"/>
            </w:rPr>
            <w:t>Gedeputeerde Staten van Gelderland</w:t>
          </w:r>
        </w:p>
      </w:sdtContent>
    </w:sdt>
    <w:tbl>
      <w:tblPr>
        <w:tblpPr w:leftFromText="142" w:rightFromText="142" w:vertAnchor="page" w:tblpX="5955" w:tblpY="908"/>
        <w:tblOverlap w:val="never"/>
        <w:tblW w:w="30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5"/>
      </w:tblGrid>
      <w:tr w:rsidR="00AD41D1" w14:paraId="718DFED8" w14:textId="77777777" w:rsidTr="001A0FFD">
        <w:trPr>
          <w:trHeight w:hRule="exact" w:val="227"/>
        </w:trPr>
        <w:tc>
          <w:tcPr>
            <w:tcW w:w="3005" w:type="dxa"/>
          </w:tcPr>
          <w:p w14:paraId="718DFED7" w14:textId="77777777" w:rsidR="00214F8A" w:rsidRPr="00823348" w:rsidRDefault="005E04B7" w:rsidP="001A0FFD">
            <w:pPr>
              <w:spacing w:line="240" w:lineRule="exact"/>
              <w:rPr>
                <w:b/>
              </w:rPr>
            </w:pPr>
            <w:sdt>
              <w:sdtPr>
                <w:id w:val="-1179577069"/>
                <w:lock w:val="contentLocked"/>
                <w:placeholder>
                  <w:docPart w:val="D6D6061B95C84490A0A5B7973D42EFBB"/>
                </w:placeholder>
              </w:sdtPr>
              <w:sdtEndPr/>
              <w:sdtContent>
                <w:r w:rsidRPr="00581DDA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Datum</w:t>
                </w:r>
              </w:sdtContent>
            </w:sdt>
          </w:p>
        </w:tc>
      </w:tr>
      <w:tr w:rsidR="00AD41D1" w14:paraId="718DFEDA" w14:textId="77777777" w:rsidTr="001A0FFD">
        <w:trPr>
          <w:trHeight w:hRule="exact" w:val="227"/>
        </w:trPr>
        <w:tc>
          <w:tcPr>
            <w:tcW w:w="3005" w:type="dxa"/>
          </w:tcPr>
          <w:p w14:paraId="718DFED9" w14:textId="77777777" w:rsidR="00214F8A" w:rsidRPr="00AB62C7" w:rsidRDefault="005E04B7" w:rsidP="001A0FFD">
            <w:pPr>
              <w:spacing w:line="24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29 maart 2022</w:t>
            </w:r>
          </w:p>
        </w:tc>
      </w:tr>
      <w:tr w:rsidR="00AD41D1" w14:paraId="718DFEDD" w14:textId="77777777" w:rsidTr="001A0FFD">
        <w:trPr>
          <w:trHeight w:hRule="exact" w:val="454"/>
        </w:trPr>
        <w:tc>
          <w:tcPr>
            <w:tcW w:w="3005" w:type="dxa"/>
          </w:tcPr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-109360169"/>
              <w:lock w:val="contentLocked"/>
              <w:placeholder>
                <w:docPart w:val="D6D6061B95C84490A0A5B7973D42EFBB"/>
              </w:placeholder>
            </w:sdtPr>
            <w:sdtEndPr/>
            <w:sdtContent>
              <w:p w14:paraId="718DFEDB" w14:textId="77777777" w:rsidR="00214F8A" w:rsidRPr="00FD5FAF" w:rsidRDefault="005E04B7" w:rsidP="001A0FFD">
                <w:pPr>
                  <w:spacing w:line="240" w:lineRule="auto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718DFEDC" w14:textId="77777777" w:rsidR="00214F8A" w:rsidRPr="00C749F8" w:rsidRDefault="005E04B7" w:rsidP="001A0FFD">
                <w:pPr>
                  <w:spacing w:line="240" w:lineRule="exact"/>
                </w:pPr>
                <w:r w:rsidRPr="00AB62C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Zaaknummer</w:t>
                </w:r>
              </w:p>
            </w:sdtContent>
          </w:sdt>
        </w:tc>
      </w:tr>
      <w:tr w:rsidR="00AD41D1" w14:paraId="718DFEDF" w14:textId="77777777" w:rsidTr="001A0FFD">
        <w:trPr>
          <w:trHeight w:hRule="exact" w:val="227"/>
        </w:trPr>
        <w:tc>
          <w:tcPr>
            <w:tcW w:w="3005" w:type="dxa"/>
          </w:tcPr>
          <w:p w14:paraId="718DFEDE" w14:textId="77777777" w:rsidR="00214F8A" w:rsidRPr="00AB62C7" w:rsidRDefault="005E04B7" w:rsidP="001A0FFD">
            <w:pPr>
              <w:spacing w:line="240" w:lineRule="exac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2022-001540</w:t>
            </w:r>
          </w:p>
        </w:tc>
      </w:tr>
      <w:tr w:rsidR="00AD41D1" w14:paraId="718DFEE2" w14:textId="77777777" w:rsidTr="001A0FFD">
        <w:trPr>
          <w:trHeight w:hRule="exact" w:val="454"/>
        </w:trPr>
        <w:tc>
          <w:tcPr>
            <w:tcW w:w="3005" w:type="dxa"/>
          </w:tcPr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-593857158"/>
              <w:lock w:val="contentLocked"/>
              <w:placeholder>
                <w:docPart w:val="D6D6061B95C84490A0A5B7973D42EFBB"/>
              </w:placeholder>
            </w:sdtPr>
            <w:sdtEndPr/>
            <w:sdtContent>
              <w:p w14:paraId="718DFEE0" w14:textId="77777777" w:rsidR="00214F8A" w:rsidRPr="004D5D9F" w:rsidRDefault="005E04B7" w:rsidP="001A0FFD">
                <w:pPr>
                  <w:spacing w:line="240" w:lineRule="exact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718DFEE1" w14:textId="77777777" w:rsidR="00214F8A" w:rsidRPr="00823348" w:rsidRDefault="005E04B7" w:rsidP="001A0FFD">
                <w:pPr>
                  <w:spacing w:line="240" w:lineRule="exact"/>
                  <w:rPr>
                    <w:szCs w:val="17"/>
                  </w:rPr>
                </w:pPr>
                <w:r w:rsidRPr="00FD5FAF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Inlichtingen bij</w:t>
                </w:r>
              </w:p>
            </w:sdtContent>
          </w:sdt>
        </w:tc>
      </w:tr>
      <w:tr w:rsidR="00AD41D1" w14:paraId="718DFEE6" w14:textId="77777777" w:rsidTr="001A0FFD">
        <w:trPr>
          <w:trHeight w:hRule="exact" w:val="709"/>
        </w:trPr>
        <w:tc>
          <w:tcPr>
            <w:tcW w:w="3005" w:type="dxa"/>
          </w:tcPr>
          <w:p w14:paraId="718DFEE3" w14:textId="77777777" w:rsidR="00214F8A" w:rsidRPr="000E1645" w:rsidRDefault="005E04B7" w:rsidP="001A0FFD">
            <w:pPr>
              <w:spacing w:line="240" w:lineRule="exact"/>
              <w:rPr>
                <w:sz w:val="17"/>
                <w:szCs w:val="17"/>
                <w:lang w:val="en-GB"/>
              </w:rPr>
            </w:pPr>
            <w:r w:rsidRPr="000E1645">
              <w:rPr>
                <w:sz w:val="17"/>
                <w:szCs w:val="17"/>
                <w:lang w:val="en-GB"/>
              </w:rPr>
              <w:t>Provincieloket</w:t>
            </w:r>
          </w:p>
          <w:p w14:paraId="718DFEE4" w14:textId="77777777" w:rsidR="00214F8A" w:rsidRPr="000E1645" w:rsidRDefault="005E04B7" w:rsidP="001A0FFD">
            <w:pPr>
              <w:spacing w:line="240" w:lineRule="exact"/>
              <w:rPr>
                <w:sz w:val="17"/>
                <w:szCs w:val="17"/>
                <w:lang w:val="en-GB"/>
              </w:rPr>
            </w:pPr>
            <w:r w:rsidRPr="000E1645">
              <w:rPr>
                <w:sz w:val="17"/>
                <w:szCs w:val="17"/>
                <w:lang w:val="en-GB"/>
              </w:rPr>
              <w:t>026 359 99 99</w:t>
            </w:r>
          </w:p>
          <w:p w14:paraId="718DFEE5" w14:textId="77777777" w:rsidR="00214F8A" w:rsidRPr="007B1D76" w:rsidRDefault="005E04B7" w:rsidP="001A0FFD">
            <w:pPr>
              <w:spacing w:line="240" w:lineRule="exact"/>
              <w:rPr>
                <w:lang w:val="en-GB"/>
              </w:rPr>
            </w:pPr>
            <w:hyperlink r:id="rId10" w:history="1">
              <w:r w:rsidRPr="005E6D00">
                <w:rPr>
                  <w:rStyle w:val="Hyperlink"/>
                  <w:sz w:val="17"/>
                  <w:szCs w:val="17"/>
                  <w:lang w:val="en-GB"/>
                </w:rPr>
                <w:t>post@gelderland.nl</w:t>
              </w:r>
            </w:hyperlink>
          </w:p>
        </w:tc>
      </w:tr>
      <w:tr w:rsidR="00AD41D1" w14:paraId="718DFEE9" w14:textId="77777777" w:rsidTr="001A0FFD">
        <w:trPr>
          <w:trHeight w:hRule="exact" w:val="454"/>
        </w:trPr>
        <w:tc>
          <w:tcPr>
            <w:tcW w:w="3005" w:type="dxa"/>
          </w:tcPr>
          <w:sdt>
            <w:sdtPr>
              <w:rPr>
                <w:rFonts w:ascii="Arial" w:hAnsi="Arial" w:cs="Arial"/>
                <w:b/>
                <w:bCs/>
                <w:sz w:val="16"/>
                <w:szCs w:val="16"/>
              </w:rPr>
              <w:id w:val="1607080914"/>
              <w:lock w:val="contentLocked"/>
              <w:placeholder>
                <w:docPart w:val="D6D6061B95C84490A0A5B7973D42EFBB"/>
              </w:placeholder>
            </w:sdtPr>
            <w:sdtEndPr/>
            <w:sdtContent>
              <w:p w14:paraId="718DFEE7" w14:textId="77777777" w:rsidR="00214F8A" w:rsidRPr="00FD5FAF" w:rsidRDefault="005E04B7" w:rsidP="001A0FFD">
                <w:pPr>
                  <w:spacing w:line="240" w:lineRule="exact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14:paraId="718DFEE8" w14:textId="77777777" w:rsidR="00214F8A" w:rsidRPr="00141CC4" w:rsidRDefault="005E04B7" w:rsidP="001A0FFD">
                <w:pPr>
                  <w:spacing w:line="226" w:lineRule="exact"/>
                </w:pPr>
                <w:r w:rsidRPr="00AB62C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Blad</w:t>
                </w:r>
              </w:p>
            </w:sdtContent>
          </w:sdt>
        </w:tc>
      </w:tr>
      <w:tr w:rsidR="00AD41D1" w14:paraId="718DFEEB" w14:textId="77777777" w:rsidTr="001A0FFD">
        <w:trPr>
          <w:trHeight w:hRule="exact" w:val="227"/>
        </w:trPr>
        <w:tc>
          <w:tcPr>
            <w:tcW w:w="3005" w:type="dxa"/>
          </w:tcPr>
          <w:p w14:paraId="718DFEEA" w14:textId="77777777" w:rsidR="00214F8A" w:rsidRPr="00AB62C7" w:rsidRDefault="005E04B7" w:rsidP="001A0FFD">
            <w:pPr>
              <w:spacing w:line="240" w:lineRule="auto"/>
              <w:rPr>
                <w:sz w:val="17"/>
                <w:szCs w:val="17"/>
              </w:rPr>
            </w:pPr>
            <w:r w:rsidRPr="00AB62C7">
              <w:rPr>
                <w:sz w:val="17"/>
                <w:szCs w:val="17"/>
              </w:rPr>
              <w:fldChar w:fldCharType="begin"/>
            </w:r>
            <w:r w:rsidRPr="00AB62C7">
              <w:rPr>
                <w:sz w:val="17"/>
                <w:szCs w:val="17"/>
              </w:rPr>
              <w:instrText xml:space="preserve"> PAGE   \* MERGEFORMAT </w:instrText>
            </w:r>
            <w:r w:rsidRPr="00AB62C7">
              <w:rPr>
                <w:sz w:val="17"/>
                <w:szCs w:val="17"/>
              </w:rPr>
              <w:fldChar w:fldCharType="separate"/>
            </w:r>
            <w:r>
              <w:rPr>
                <w:noProof/>
                <w:sz w:val="17"/>
                <w:szCs w:val="17"/>
              </w:rPr>
              <w:t>1</w:t>
            </w:r>
            <w:r w:rsidRPr="00AB62C7">
              <w:rPr>
                <w:sz w:val="17"/>
                <w:szCs w:val="17"/>
              </w:rPr>
              <w:fldChar w:fldCharType="end"/>
            </w:r>
            <w:r w:rsidRPr="00AB62C7">
              <w:rPr>
                <w:sz w:val="17"/>
                <w:szCs w:val="17"/>
              </w:rPr>
              <w:t xml:space="preserve"> van </w:t>
            </w:r>
            <w:r w:rsidRPr="00AB62C7">
              <w:rPr>
                <w:sz w:val="17"/>
                <w:szCs w:val="17"/>
              </w:rPr>
              <w:fldChar w:fldCharType="begin"/>
            </w:r>
            <w:r w:rsidRPr="00AB62C7">
              <w:rPr>
                <w:sz w:val="17"/>
                <w:szCs w:val="17"/>
              </w:rPr>
              <w:instrText xml:space="preserve"> SECTIONPAGES   \* MERGEFORMAT </w:instrText>
            </w:r>
            <w:r w:rsidRPr="00AB62C7">
              <w:rPr>
                <w:sz w:val="17"/>
                <w:szCs w:val="17"/>
              </w:rPr>
              <w:fldChar w:fldCharType="separate"/>
            </w:r>
            <w:r>
              <w:rPr>
                <w:noProof/>
                <w:sz w:val="17"/>
                <w:szCs w:val="17"/>
              </w:rPr>
              <w:t>1</w:t>
            </w:r>
            <w:r w:rsidRPr="00AB62C7">
              <w:rPr>
                <w:noProof/>
                <w:sz w:val="17"/>
                <w:szCs w:val="17"/>
              </w:rPr>
              <w:fldChar w:fldCharType="end"/>
            </w:r>
          </w:p>
        </w:tc>
      </w:tr>
    </w:tbl>
    <w:p w14:paraId="718DFEEC" w14:textId="77777777" w:rsidR="00214F8A" w:rsidRDefault="005E04B7" w:rsidP="001A0FFD"/>
    <w:p w14:paraId="718DFEED" w14:textId="77777777" w:rsidR="00214F8A" w:rsidRDefault="005E04B7" w:rsidP="001A0FFD"/>
    <w:sdt>
      <w:sdtPr>
        <w:rPr>
          <w:rFonts w:ascii="Arial" w:hAnsi="Arial" w:cs="Arial"/>
          <w:sz w:val="36"/>
          <w:szCs w:val="36"/>
        </w:rPr>
        <w:id w:val="2119021177"/>
        <w:lock w:val="sdtContentLocked"/>
        <w:placeholder>
          <w:docPart w:val="DefaultPlaceholder_-1854013440"/>
        </w:placeholder>
      </w:sdtPr>
      <w:sdtEndPr/>
      <w:sdtContent>
        <w:p w14:paraId="718DFEEE" w14:textId="77777777" w:rsidR="00214F8A" w:rsidRPr="00274BC0" w:rsidRDefault="005E04B7" w:rsidP="00274BC0">
          <w:pPr>
            <w:spacing w:line="240" w:lineRule="auto"/>
            <w:ind w:left="794"/>
            <w:rPr>
              <w:rFonts w:ascii="Arial" w:hAnsi="Arial" w:cs="Arial"/>
              <w:sz w:val="36"/>
              <w:szCs w:val="36"/>
            </w:rPr>
          </w:pPr>
          <w:r w:rsidRPr="00274BC0">
            <w:rPr>
              <w:rFonts w:ascii="Arial" w:hAnsi="Arial" w:cs="Arial"/>
              <w:sz w:val="36"/>
              <w:szCs w:val="36"/>
            </w:rPr>
            <w:t>Besluit</w:t>
          </w:r>
        </w:p>
      </w:sdtContent>
    </w:sdt>
    <w:p w14:paraId="718DFEEF" w14:textId="77777777" w:rsidR="00214F8A" w:rsidRDefault="005E04B7" w:rsidP="001A0FFD"/>
    <w:p w14:paraId="718DFEF0" w14:textId="77777777" w:rsidR="00214F8A" w:rsidRDefault="005E04B7" w:rsidP="001A0FFD"/>
    <w:p w14:paraId="718DFEF1" w14:textId="77777777" w:rsidR="00214F8A" w:rsidRDefault="005E04B7" w:rsidP="001A0FFD"/>
    <w:p w14:paraId="718DFEF2" w14:textId="77777777" w:rsidR="00214F8A" w:rsidRPr="003943EB" w:rsidRDefault="005E04B7" w:rsidP="001A0FFD">
      <w:pPr>
        <w:rPr>
          <w:rFonts w:ascii="Arial" w:eastAsia="Calibri" w:hAnsi="Arial" w:cs="Arial"/>
          <w:sz w:val="18"/>
          <w:szCs w:val="18"/>
          <w:bdr w:val="nil"/>
        </w:rPr>
      </w:pPr>
    </w:p>
    <w:sdt>
      <w:sdtPr>
        <w:rPr>
          <w:rFonts w:ascii="Arial" w:eastAsia="Calibri" w:hAnsi="Arial" w:cs="Arial"/>
          <w:b/>
          <w:bCs/>
          <w:sz w:val="18"/>
          <w:szCs w:val="18"/>
          <w:bdr w:val="nil"/>
        </w:rPr>
        <w:id w:val="-1886787593"/>
        <w:lock w:val="sdtContentLocked"/>
        <w:placeholder>
          <w:docPart w:val="DefaultPlaceholder_-1854013440"/>
        </w:placeholder>
      </w:sdtPr>
      <w:sdtEndPr/>
      <w:sdtContent>
        <w:p w14:paraId="718DFEF3" w14:textId="77777777" w:rsidR="00214F8A" w:rsidRPr="003943EB" w:rsidRDefault="005E04B7" w:rsidP="00BF7D46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rPr>
              <w:rFonts w:ascii="Arial" w:eastAsia="Calibri" w:hAnsi="Arial" w:cs="Arial"/>
              <w:b/>
              <w:bCs/>
              <w:sz w:val="18"/>
              <w:szCs w:val="18"/>
              <w:bdr w:val="nil"/>
            </w:rPr>
          </w:pPr>
          <w:r w:rsidRPr="003943EB">
            <w:rPr>
              <w:rFonts w:ascii="Arial" w:eastAsia="Calibri" w:hAnsi="Arial" w:cs="Arial"/>
              <w:b/>
              <w:bCs/>
              <w:sz w:val="18"/>
              <w:szCs w:val="18"/>
              <w:bdr w:val="nil"/>
            </w:rPr>
            <w:t>Onderwerp</w:t>
          </w:r>
        </w:p>
      </w:sdtContent>
    </w:sdt>
    <w:p w14:paraId="718DFEF4" w14:textId="77777777" w:rsidR="00214F8A" w:rsidRDefault="005E04B7" w:rsidP="00BF7D46">
      <w:r>
        <w:t>aanwijzing zwemwateren 2022</w:t>
      </w:r>
    </w:p>
    <w:sdt>
      <w:sdtPr>
        <w:id w:val="284012180"/>
        <w:lock w:val="contentLocked"/>
        <w:placeholder>
          <w:docPart w:val="109AEE6B837B43A999DD9ED37CF62D14"/>
        </w:placeholder>
      </w:sdtPr>
      <w:sdtEndPr/>
      <w:sdtContent>
        <w:p w14:paraId="718DFEF5" w14:textId="77777777" w:rsidR="00214F8A" w:rsidRDefault="005E04B7" w:rsidP="001A0FFD">
          <w: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18DFF19" wp14:editId="718DFF1A">
                <wp:simplePos x="0" y="0"/>
                <wp:positionH relativeFrom="column">
                  <wp:posOffset>3845789</wp:posOffset>
                </wp:positionH>
                <wp:positionV relativeFrom="topMargin">
                  <wp:posOffset>9253220</wp:posOffset>
                </wp:positionV>
                <wp:extent cx="2066400" cy="1126800"/>
                <wp:effectExtent l="0" t="0" r="0" b="0"/>
                <wp:wrapSquare wrapText="bothSides"/>
                <wp:docPr id="7" name="Afbeelding 7" descr="Logo Provincie Gelderla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fbeelding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1"/>
                        <a:srcRect l="65906" t="53156" r="5633" b="19276"/>
                        <a:stretch/>
                      </pic:blipFill>
                      <pic:spPr bwMode="auto">
                        <a:xfrm>
                          <a:off x="0" y="0"/>
                          <a:ext cx="2066400" cy="112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sdtContent>
    </w:sdt>
    <w:sdt>
      <w:sdtPr>
        <w:id w:val="653257654"/>
        <w:lock w:val="sdtContentLocked"/>
        <w:placeholder>
          <w:docPart w:val="DefaultPlaceholder_-1854013440"/>
        </w:placeholder>
      </w:sdtPr>
      <w:sdtEndPr/>
      <w:sdtContent>
        <w:p w14:paraId="718DFEF6" w14:textId="77777777" w:rsidR="00214F8A" w:rsidRPr="00AB5829" w:rsidRDefault="005E04B7" w:rsidP="007A6AB3">
          <w:pPr>
            <w:pStyle w:val="Kop4"/>
          </w:pPr>
          <w:r w:rsidRPr="00AB5829">
            <w:t>Gedeputeerde Staten van Gelderland</w:t>
          </w:r>
        </w:p>
      </w:sdtContent>
    </w:sdt>
    <w:p w14:paraId="718DFEF7" w14:textId="3A878537" w:rsidR="00214F8A" w:rsidRDefault="005E04B7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718DFEF8" w14:textId="116F7244" w:rsidR="00AD41D1" w:rsidRDefault="00CF07CC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 xml:space="preserve">Wijzen </w:t>
      </w:r>
      <w:r>
        <w:rPr>
          <w:rFonts w:eastAsia="Georgia" w:cs="Georgia"/>
          <w:sz w:val="20"/>
          <w:szCs w:val="20"/>
          <w:bdr w:val="nil"/>
        </w:rPr>
        <w:t>jaarlijks</w:t>
      </w:r>
      <w:r>
        <w:rPr>
          <w:rFonts w:eastAsia="Georgia" w:cs="Georgia"/>
          <w:sz w:val="20"/>
          <w:szCs w:val="20"/>
          <w:bdr w:val="nil"/>
        </w:rPr>
        <w:t xml:space="preserve"> in april, zoals dit is geregeld i</w:t>
      </w:r>
      <w:r w:rsidR="005E04B7">
        <w:rPr>
          <w:rFonts w:eastAsia="Georgia" w:cs="Georgia"/>
          <w:sz w:val="20"/>
          <w:szCs w:val="20"/>
          <w:bdr w:val="nil"/>
        </w:rPr>
        <w:t xml:space="preserve">n de Wet hygiëne en veiligheid </w:t>
      </w:r>
      <w:r w:rsidR="005E04B7">
        <w:rPr>
          <w:rFonts w:eastAsia="Georgia" w:cs="Georgia"/>
          <w:sz w:val="20"/>
          <w:szCs w:val="20"/>
          <w:bdr w:val="nil"/>
        </w:rPr>
        <w:t>badinrichtingen en zwemgelegenheden</w:t>
      </w:r>
      <w:r>
        <w:rPr>
          <w:rFonts w:eastAsia="Georgia" w:cs="Georgia"/>
          <w:sz w:val="20"/>
          <w:szCs w:val="20"/>
          <w:bdr w:val="nil"/>
        </w:rPr>
        <w:t>,</w:t>
      </w:r>
      <w:r w:rsidR="005E04B7">
        <w:rPr>
          <w:rFonts w:eastAsia="Georgia" w:cs="Georgia"/>
          <w:sz w:val="20"/>
          <w:szCs w:val="20"/>
          <w:bdr w:val="nil"/>
        </w:rPr>
        <w:t xml:space="preserve"> </w:t>
      </w:r>
      <w:r>
        <w:rPr>
          <w:rFonts w:eastAsia="Georgia" w:cs="Georgia"/>
          <w:sz w:val="20"/>
          <w:szCs w:val="20"/>
          <w:bdr w:val="nil"/>
        </w:rPr>
        <w:t xml:space="preserve">de </w:t>
      </w:r>
      <w:r w:rsidR="005E04B7">
        <w:rPr>
          <w:rFonts w:eastAsia="Georgia" w:cs="Georgia"/>
          <w:sz w:val="20"/>
          <w:szCs w:val="20"/>
          <w:bdr w:val="nil"/>
        </w:rPr>
        <w:t>zwemwater</w:t>
      </w:r>
      <w:r w:rsidR="006E51D2">
        <w:rPr>
          <w:rFonts w:eastAsia="Georgia" w:cs="Georgia"/>
          <w:sz w:val="20"/>
          <w:szCs w:val="20"/>
          <w:bdr w:val="nil"/>
        </w:rPr>
        <w:t xml:space="preserve">locaties </w:t>
      </w:r>
      <w:r w:rsidR="005E04B7">
        <w:rPr>
          <w:rFonts w:eastAsia="Georgia" w:cs="Georgia"/>
          <w:sz w:val="20"/>
          <w:szCs w:val="20"/>
          <w:bdr w:val="nil"/>
        </w:rPr>
        <w:t>aan</w:t>
      </w:r>
      <w:r w:rsidR="005E04B7">
        <w:rPr>
          <w:rFonts w:eastAsia="Georgia" w:cs="Georgia"/>
          <w:sz w:val="20"/>
          <w:szCs w:val="20"/>
          <w:bdr w:val="nil"/>
        </w:rPr>
        <w:t>.</w:t>
      </w:r>
    </w:p>
    <w:p w14:paraId="718DFEF9" w14:textId="77777777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 </w:t>
      </w:r>
    </w:p>
    <w:p w14:paraId="0720912C" w14:textId="7B9AA44E" w:rsidR="00E9640F" w:rsidRDefault="00E9640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 w:rsidRPr="00E9640F">
        <w:rPr>
          <w:rFonts w:eastAsia="Georgia" w:cs="Georgia"/>
          <w:sz w:val="20"/>
          <w:szCs w:val="20"/>
          <w:bdr w:val="nil"/>
        </w:rPr>
        <w:t xml:space="preserve">Inventariseren jaarlijks </w:t>
      </w:r>
      <w:r>
        <w:rPr>
          <w:rFonts w:eastAsia="Georgia" w:cs="Georgia"/>
          <w:sz w:val="20"/>
          <w:szCs w:val="20"/>
          <w:bdr w:val="nil"/>
        </w:rPr>
        <w:t>in oktober</w:t>
      </w:r>
      <w:r w:rsidR="00B26A60">
        <w:rPr>
          <w:rFonts w:eastAsia="Georgia" w:cs="Georgia"/>
          <w:sz w:val="20"/>
          <w:szCs w:val="20"/>
          <w:bdr w:val="nil"/>
        </w:rPr>
        <w:t xml:space="preserve"> van het voorgaande </w:t>
      </w:r>
      <w:r w:rsidRPr="00E9640F">
        <w:rPr>
          <w:rFonts w:eastAsia="Georgia" w:cs="Georgia"/>
          <w:sz w:val="20"/>
          <w:szCs w:val="20"/>
          <w:bdr w:val="nil"/>
        </w:rPr>
        <w:t xml:space="preserve">of er </w:t>
      </w:r>
      <w:r w:rsidR="006E51D2">
        <w:rPr>
          <w:rFonts w:eastAsia="Georgia" w:cs="Georgia"/>
          <w:sz w:val="20"/>
          <w:szCs w:val="20"/>
          <w:bdr w:val="nil"/>
        </w:rPr>
        <w:t xml:space="preserve">nieuwe </w:t>
      </w:r>
      <w:r w:rsidRPr="00E9640F">
        <w:rPr>
          <w:rFonts w:eastAsia="Georgia" w:cs="Georgia"/>
          <w:sz w:val="20"/>
          <w:szCs w:val="20"/>
          <w:bdr w:val="nil"/>
        </w:rPr>
        <w:t>zwemwater</w:t>
      </w:r>
      <w:r w:rsidR="006E51D2">
        <w:rPr>
          <w:rFonts w:eastAsia="Georgia" w:cs="Georgia"/>
          <w:sz w:val="20"/>
          <w:szCs w:val="20"/>
          <w:bdr w:val="nil"/>
        </w:rPr>
        <w:t>locaties</w:t>
      </w:r>
      <w:r w:rsidRPr="00E9640F">
        <w:rPr>
          <w:rFonts w:eastAsia="Georgia" w:cs="Georgia"/>
          <w:sz w:val="20"/>
          <w:szCs w:val="20"/>
          <w:bdr w:val="nil"/>
        </w:rPr>
        <w:t xml:space="preserve"> zijn die in aanmerking komen om aangewezen te worden</w:t>
      </w:r>
      <w:r>
        <w:rPr>
          <w:rFonts w:eastAsia="Georgia" w:cs="Georgia"/>
          <w:sz w:val="20"/>
          <w:szCs w:val="20"/>
          <w:bdr w:val="nil"/>
        </w:rPr>
        <w:t xml:space="preserve"> </w:t>
      </w:r>
      <w:r w:rsidR="006E51D2">
        <w:rPr>
          <w:rFonts w:eastAsia="Georgia" w:cs="Georgia"/>
          <w:sz w:val="20"/>
          <w:szCs w:val="20"/>
          <w:bdr w:val="nil"/>
        </w:rPr>
        <w:t xml:space="preserve">en </w:t>
      </w:r>
      <w:r>
        <w:rPr>
          <w:rFonts w:eastAsia="Georgia" w:cs="Georgia"/>
          <w:sz w:val="20"/>
          <w:szCs w:val="20"/>
          <w:bdr w:val="nil"/>
        </w:rPr>
        <w:t xml:space="preserve">of </w:t>
      </w:r>
      <w:r w:rsidR="00B26A60">
        <w:rPr>
          <w:rFonts w:eastAsia="Georgia" w:cs="Georgia"/>
          <w:sz w:val="20"/>
          <w:szCs w:val="20"/>
          <w:bdr w:val="nil"/>
        </w:rPr>
        <w:t xml:space="preserve">er </w:t>
      </w:r>
      <w:r w:rsidR="006E51D2">
        <w:rPr>
          <w:rFonts w:eastAsia="Georgia" w:cs="Georgia"/>
          <w:sz w:val="20"/>
          <w:szCs w:val="20"/>
          <w:bdr w:val="nil"/>
        </w:rPr>
        <w:t xml:space="preserve">locaties </w:t>
      </w:r>
      <w:r>
        <w:rPr>
          <w:rFonts w:eastAsia="Georgia" w:cs="Georgia"/>
          <w:sz w:val="20"/>
          <w:szCs w:val="20"/>
          <w:bdr w:val="nil"/>
        </w:rPr>
        <w:t xml:space="preserve">zijn die </w:t>
      </w:r>
      <w:r w:rsidR="00B26A60">
        <w:rPr>
          <w:rFonts w:eastAsia="Georgia" w:cs="Georgia"/>
          <w:sz w:val="20"/>
          <w:szCs w:val="20"/>
          <w:bdr w:val="nil"/>
        </w:rPr>
        <w:t xml:space="preserve">in het voorafgaande jaar </w:t>
      </w:r>
      <w:r>
        <w:rPr>
          <w:rFonts w:eastAsia="Georgia" w:cs="Georgia"/>
          <w:sz w:val="20"/>
          <w:szCs w:val="20"/>
          <w:bdr w:val="nil"/>
        </w:rPr>
        <w:t xml:space="preserve">zijn aangewezen </w:t>
      </w:r>
      <w:r w:rsidR="00B26A60">
        <w:rPr>
          <w:rFonts w:eastAsia="Georgia" w:cs="Georgia"/>
          <w:sz w:val="20"/>
          <w:szCs w:val="20"/>
          <w:bdr w:val="nil"/>
        </w:rPr>
        <w:t xml:space="preserve">en waarvoor dit </w:t>
      </w:r>
      <w:r>
        <w:rPr>
          <w:rFonts w:eastAsia="Georgia" w:cs="Georgia"/>
          <w:sz w:val="20"/>
          <w:szCs w:val="20"/>
          <w:bdr w:val="nil"/>
        </w:rPr>
        <w:t xml:space="preserve">niet </w:t>
      </w:r>
      <w:r w:rsidR="00B26A60">
        <w:rPr>
          <w:rFonts w:eastAsia="Georgia" w:cs="Georgia"/>
          <w:sz w:val="20"/>
          <w:szCs w:val="20"/>
          <w:bdr w:val="nil"/>
        </w:rPr>
        <w:t>meer zou moeten gebeuren.</w:t>
      </w:r>
    </w:p>
    <w:p w14:paraId="7C9F1568" w14:textId="77777777" w:rsidR="006E51D2" w:rsidRDefault="006E51D2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b/>
          <w:bCs/>
          <w:sz w:val="20"/>
          <w:szCs w:val="20"/>
          <w:bdr w:val="nil"/>
        </w:rPr>
      </w:pPr>
    </w:p>
    <w:p w14:paraId="718DFF00" w14:textId="652CFD28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4"/>
          <w:szCs w:val="24"/>
          <w:bdr w:val="nil"/>
        </w:rPr>
      </w:pPr>
      <w:r>
        <w:rPr>
          <w:rFonts w:eastAsia="Georgia" w:cs="Georgia"/>
          <w:sz w:val="24"/>
          <w:szCs w:val="24"/>
          <w:bdr w:val="nil"/>
        </w:rPr>
        <w:t>Besluit</w:t>
      </w:r>
      <w:r w:rsidR="00E9640F">
        <w:rPr>
          <w:rFonts w:eastAsia="Georgia" w:cs="Georgia"/>
          <w:sz w:val="24"/>
          <w:szCs w:val="24"/>
          <w:bdr w:val="nil"/>
        </w:rPr>
        <w:t>en</w:t>
      </w:r>
    </w:p>
    <w:p w14:paraId="718DFF01" w14:textId="77777777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b/>
          <w:bCs/>
          <w:sz w:val="20"/>
          <w:szCs w:val="20"/>
          <w:bdr w:val="nil"/>
        </w:rPr>
      </w:pPr>
      <w:r>
        <w:rPr>
          <w:rFonts w:eastAsia="Georgia" w:cs="Georgia"/>
          <w:b/>
          <w:bCs/>
          <w:sz w:val="20"/>
          <w:szCs w:val="20"/>
          <w:bdr w:val="nil"/>
        </w:rPr>
        <w:t> </w:t>
      </w:r>
    </w:p>
    <w:p w14:paraId="718DFF02" w14:textId="5345C751" w:rsidR="00AD41D1" w:rsidRDefault="00E9640F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 xml:space="preserve">De ook al in 2021 aangewezen zwemwaterlocaties in 2022 wederom aan te wijzen en </w:t>
      </w:r>
      <w:r w:rsidR="00B26A60">
        <w:rPr>
          <w:rFonts w:eastAsia="Georgia" w:cs="Georgia"/>
          <w:sz w:val="20"/>
          <w:szCs w:val="20"/>
          <w:bdr w:val="nil"/>
        </w:rPr>
        <w:t xml:space="preserve">besluiten tevens </w:t>
      </w:r>
      <w:r>
        <w:rPr>
          <w:rFonts w:eastAsia="Georgia" w:cs="Georgia"/>
          <w:sz w:val="20"/>
          <w:szCs w:val="20"/>
          <w:bdr w:val="nil"/>
        </w:rPr>
        <w:t xml:space="preserve">voor alle zwemlocaties ook de </w:t>
      </w:r>
      <w:r w:rsidR="005E04B7">
        <w:rPr>
          <w:rFonts w:eastAsia="Georgia" w:cs="Georgia"/>
          <w:sz w:val="20"/>
          <w:szCs w:val="20"/>
          <w:bdr w:val="nil"/>
        </w:rPr>
        <w:t>specifieke zwemzones aan</w:t>
      </w:r>
      <w:r>
        <w:rPr>
          <w:rFonts w:eastAsia="Georgia" w:cs="Georgia"/>
          <w:sz w:val="20"/>
          <w:szCs w:val="20"/>
          <w:bdr w:val="nil"/>
        </w:rPr>
        <w:t xml:space="preserve"> te wijzen</w:t>
      </w:r>
      <w:r w:rsidR="005E04B7">
        <w:rPr>
          <w:rFonts w:eastAsia="Georgia" w:cs="Georgia"/>
          <w:sz w:val="20"/>
          <w:szCs w:val="20"/>
          <w:bdr w:val="nil"/>
        </w:rPr>
        <w:t>.</w:t>
      </w:r>
    </w:p>
    <w:p w14:paraId="7A6CE56A" w14:textId="34125E89" w:rsidR="0025120D" w:rsidRDefault="006E51D2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T</w:t>
      </w:r>
      <w:r w:rsidR="0025120D">
        <w:rPr>
          <w:rFonts w:eastAsia="Georgia" w:cs="Georgia"/>
          <w:sz w:val="20"/>
          <w:szCs w:val="20"/>
          <w:bdr w:val="nil"/>
        </w:rPr>
        <w:t xml:space="preserve">en opzichte van 2021 geen </w:t>
      </w:r>
      <w:r>
        <w:rPr>
          <w:rFonts w:eastAsia="Georgia" w:cs="Georgia"/>
          <w:sz w:val="20"/>
          <w:szCs w:val="20"/>
          <w:bdr w:val="nil"/>
        </w:rPr>
        <w:t xml:space="preserve">nieuwe </w:t>
      </w:r>
      <w:r w:rsidR="0025120D">
        <w:rPr>
          <w:rFonts w:eastAsia="Georgia" w:cs="Georgia"/>
          <w:sz w:val="20"/>
          <w:szCs w:val="20"/>
          <w:bdr w:val="nil"/>
        </w:rPr>
        <w:t xml:space="preserve">zwemlocaties </w:t>
      </w:r>
      <w:r>
        <w:rPr>
          <w:rFonts w:eastAsia="Georgia" w:cs="Georgia"/>
          <w:sz w:val="20"/>
          <w:szCs w:val="20"/>
          <w:bdr w:val="nil"/>
        </w:rPr>
        <w:t xml:space="preserve">aan te wijzen </w:t>
      </w:r>
      <w:r w:rsidR="00B26A60">
        <w:rPr>
          <w:rFonts w:eastAsia="Georgia" w:cs="Georgia"/>
          <w:sz w:val="20"/>
          <w:szCs w:val="20"/>
          <w:bdr w:val="nil"/>
        </w:rPr>
        <w:t xml:space="preserve">en geen </w:t>
      </w:r>
      <w:r>
        <w:rPr>
          <w:rFonts w:eastAsia="Georgia" w:cs="Georgia"/>
          <w:sz w:val="20"/>
          <w:szCs w:val="20"/>
          <w:bdr w:val="nil"/>
        </w:rPr>
        <w:t xml:space="preserve">in 2021 aangewezen locaties </w:t>
      </w:r>
      <w:r w:rsidR="0025120D">
        <w:rPr>
          <w:rFonts w:eastAsia="Georgia" w:cs="Georgia"/>
          <w:sz w:val="20"/>
          <w:szCs w:val="20"/>
          <w:bdr w:val="nil"/>
        </w:rPr>
        <w:t xml:space="preserve">te </w:t>
      </w:r>
      <w:r>
        <w:rPr>
          <w:rFonts w:eastAsia="Georgia" w:cs="Georgia"/>
          <w:sz w:val="20"/>
          <w:szCs w:val="20"/>
          <w:bdr w:val="nil"/>
        </w:rPr>
        <w:t xml:space="preserve">laten </w:t>
      </w:r>
      <w:r w:rsidR="0025120D">
        <w:rPr>
          <w:rFonts w:eastAsia="Georgia" w:cs="Georgia"/>
          <w:sz w:val="20"/>
          <w:szCs w:val="20"/>
          <w:bdr w:val="nil"/>
        </w:rPr>
        <w:t>vervallen.</w:t>
      </w:r>
    </w:p>
    <w:p w14:paraId="718DFF03" w14:textId="44CAAE0B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 </w:t>
      </w:r>
    </w:p>
    <w:p w14:paraId="718DFF04" w14:textId="6B7A133A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De</w:t>
      </w:r>
      <w:r w:rsidR="0025120D">
        <w:rPr>
          <w:rFonts w:eastAsia="Georgia" w:cs="Georgia"/>
          <w:sz w:val="20"/>
          <w:szCs w:val="20"/>
          <w:bdr w:val="nil"/>
        </w:rPr>
        <w:t xml:space="preserve"> </w:t>
      </w:r>
      <w:r w:rsidR="006E51D2">
        <w:rPr>
          <w:rFonts w:eastAsia="Georgia" w:cs="Georgia"/>
          <w:sz w:val="20"/>
          <w:szCs w:val="20"/>
          <w:bdr w:val="nil"/>
        </w:rPr>
        <w:t xml:space="preserve">in 2022 aangewezen </w:t>
      </w:r>
      <w:r>
        <w:rPr>
          <w:rFonts w:eastAsia="Georgia" w:cs="Georgia"/>
          <w:sz w:val="20"/>
          <w:szCs w:val="20"/>
          <w:bdr w:val="nil"/>
        </w:rPr>
        <w:t>zwemlocaties</w:t>
      </w:r>
      <w:r w:rsidR="006E51D2">
        <w:rPr>
          <w:rFonts w:eastAsia="Georgia" w:cs="Georgia"/>
          <w:sz w:val="20"/>
          <w:szCs w:val="20"/>
          <w:bdr w:val="nil"/>
        </w:rPr>
        <w:t xml:space="preserve">, die </w:t>
      </w:r>
      <w:r>
        <w:rPr>
          <w:rFonts w:eastAsia="Georgia" w:cs="Georgia"/>
          <w:sz w:val="20"/>
          <w:szCs w:val="20"/>
          <w:bdr w:val="nil"/>
        </w:rPr>
        <w:t xml:space="preserve">zijn </w:t>
      </w:r>
      <w:r w:rsidR="0025120D">
        <w:rPr>
          <w:rFonts w:eastAsia="Georgia" w:cs="Georgia"/>
          <w:sz w:val="20"/>
          <w:szCs w:val="20"/>
          <w:bdr w:val="nil"/>
        </w:rPr>
        <w:t xml:space="preserve">weergegeven </w:t>
      </w:r>
      <w:r>
        <w:rPr>
          <w:rFonts w:eastAsia="Georgia" w:cs="Georgia"/>
          <w:sz w:val="20"/>
          <w:szCs w:val="20"/>
          <w:bdr w:val="nil"/>
        </w:rPr>
        <w:t>in de bijgevoegde</w:t>
      </w:r>
      <w:r w:rsidR="006E51D2">
        <w:rPr>
          <w:rFonts w:eastAsia="Georgia" w:cs="Georgia"/>
          <w:sz w:val="20"/>
          <w:szCs w:val="20"/>
          <w:bdr w:val="nil"/>
        </w:rPr>
        <w:t xml:space="preserve"> lijst</w:t>
      </w:r>
      <w:r>
        <w:rPr>
          <w:rFonts w:eastAsia="Georgia" w:cs="Georgia"/>
          <w:sz w:val="20"/>
          <w:szCs w:val="20"/>
          <w:bdr w:val="nil"/>
        </w:rPr>
        <w:t xml:space="preserve"> ‘besluit lijst  zwemwaterlocaties 2022</w:t>
      </w:r>
      <w:r>
        <w:rPr>
          <w:rFonts w:eastAsia="Georgia" w:cs="Georgia"/>
          <w:sz w:val="20"/>
          <w:szCs w:val="20"/>
          <w:bdr w:val="nil"/>
        </w:rPr>
        <w:t xml:space="preserve">’ </w:t>
      </w:r>
      <w:r w:rsidR="006E51D2">
        <w:rPr>
          <w:rFonts w:eastAsia="Georgia" w:cs="Georgia"/>
          <w:sz w:val="20"/>
          <w:szCs w:val="20"/>
          <w:bdr w:val="nil"/>
        </w:rPr>
        <w:t xml:space="preserve">en op het bijgevoegde </w:t>
      </w:r>
      <w:r>
        <w:rPr>
          <w:rFonts w:eastAsia="Georgia" w:cs="Georgia"/>
          <w:sz w:val="20"/>
          <w:szCs w:val="20"/>
          <w:bdr w:val="nil"/>
        </w:rPr>
        <w:t>kaartbeeld ‘kaartje aanwijzing zwemwater 2022</w:t>
      </w:r>
      <w:r>
        <w:rPr>
          <w:rFonts w:eastAsia="Georgia" w:cs="Georgia"/>
          <w:sz w:val="20"/>
          <w:szCs w:val="20"/>
          <w:bdr w:val="nil"/>
        </w:rPr>
        <w:t>’</w:t>
      </w:r>
      <w:r w:rsidR="00B26A60">
        <w:rPr>
          <w:rFonts w:eastAsia="Georgia" w:cs="Georgia"/>
          <w:sz w:val="20"/>
          <w:szCs w:val="20"/>
          <w:bdr w:val="nil"/>
        </w:rPr>
        <w:t>, te zenden aan de Minister van I&amp;W en aan de betrokken waterbeheerders.</w:t>
      </w:r>
      <w:r>
        <w:rPr>
          <w:rFonts w:eastAsia="Georgia" w:cs="Georgia"/>
          <w:sz w:val="20"/>
          <w:szCs w:val="20"/>
          <w:bdr w:val="nil"/>
        </w:rPr>
        <w:t xml:space="preserve"> </w:t>
      </w:r>
    </w:p>
    <w:p w14:paraId="6E9B2709" w14:textId="77777777" w:rsidR="00B26A60" w:rsidRDefault="00B26A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</w:p>
    <w:p w14:paraId="718DFF05" w14:textId="13C9DD26" w:rsidR="00AD41D1" w:rsidRDefault="00B26A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 xml:space="preserve">Voor alle zwemwaterlocaties de zwemzones aan te wijzen zoals </w:t>
      </w:r>
      <w:r w:rsidR="0025120D">
        <w:rPr>
          <w:rFonts w:eastAsia="Georgia" w:cs="Georgia"/>
          <w:sz w:val="20"/>
          <w:szCs w:val="20"/>
          <w:bdr w:val="nil"/>
        </w:rPr>
        <w:t xml:space="preserve">weergegeven op </w:t>
      </w:r>
      <w:r w:rsidR="005E04B7">
        <w:rPr>
          <w:rFonts w:eastAsia="Georgia" w:cs="Georgia"/>
          <w:sz w:val="20"/>
          <w:szCs w:val="20"/>
          <w:bdr w:val="nil"/>
        </w:rPr>
        <w:t>de bijgevoegde afbeeldingen ‘besluit aanwijzing zwe</w:t>
      </w:r>
      <w:r w:rsidR="005E04B7">
        <w:rPr>
          <w:rFonts w:eastAsia="Georgia" w:cs="Georgia"/>
          <w:sz w:val="20"/>
          <w:szCs w:val="20"/>
          <w:bdr w:val="nil"/>
        </w:rPr>
        <w:t>mzones 2021’ (zwemzones zijn op de kaartbeelden in een lichtblauwe kleur aangegeven).</w:t>
      </w:r>
    </w:p>
    <w:p w14:paraId="718DFF06" w14:textId="77777777" w:rsidR="00AD41D1" w:rsidRDefault="005E04B7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Georgia" w:cs="Georgia"/>
          <w:sz w:val="20"/>
          <w:szCs w:val="20"/>
          <w:bdr w:val="nil"/>
        </w:rPr>
      </w:pPr>
      <w:r>
        <w:rPr>
          <w:rFonts w:eastAsia="Georgia" w:cs="Georgia"/>
          <w:sz w:val="20"/>
          <w:szCs w:val="20"/>
          <w:bdr w:val="nil"/>
        </w:rPr>
        <w:t> </w:t>
      </w:r>
    </w:p>
    <w:p w14:paraId="718DFF0C" w14:textId="7C0E6FEF" w:rsidR="00214F8A" w:rsidRDefault="005E04B7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50E925AD" w14:textId="036837B9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502E788A" w14:textId="364943F7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33C13B17" w14:textId="11D19508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304F17F1" w14:textId="65564FB1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3B3C1CA8" w14:textId="633B4E73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753D7A60" w14:textId="7FA82ACA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717E7440" w14:textId="2BE35C95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4C639852" w14:textId="2069DFA9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p w14:paraId="18B60E12" w14:textId="77777777" w:rsidR="00CF07CC" w:rsidRDefault="00CF07CC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</w:p>
    <w:sdt>
      <w:sdtPr>
        <w:rPr>
          <w:bdr w:val="nil"/>
        </w:rPr>
        <w:id w:val="117500013"/>
        <w:lock w:val="sdtContentLocked"/>
        <w:placeholder>
          <w:docPart w:val="DefaultPlaceholder_-1854013440"/>
        </w:placeholder>
      </w:sdtPr>
      <w:sdtEndPr/>
      <w:sdtContent>
        <w:p w14:paraId="718DFF0D" w14:textId="77777777" w:rsidR="00214F8A" w:rsidRPr="00AB5829" w:rsidRDefault="005E04B7" w:rsidP="007A6AB3">
          <w:pPr>
            <w:pStyle w:val="Kop4"/>
            <w:rPr>
              <w:bdr w:val="nil"/>
            </w:rPr>
          </w:pPr>
          <w:r w:rsidRPr="008B7ACE">
            <w:rPr>
              <w:bdr w:val="nil"/>
            </w:rPr>
            <w:t>Besluiten</w:t>
          </w:r>
        </w:p>
      </w:sdtContent>
    </w:sdt>
    <w:p w14:paraId="718DFF0E" w14:textId="77777777" w:rsidR="00214F8A" w:rsidRDefault="005E04B7" w:rsidP="001A0FFD">
      <w:pPr>
        <w:pBdr>
          <w:top w:val="nil"/>
          <w:left w:val="nil"/>
          <w:bottom w:val="nil"/>
          <w:right w:val="nil"/>
          <w:between w:val="nil"/>
          <w:bar w:val="nil"/>
        </w:pBdr>
        <w:rPr>
          <w:bdr w:val="nil"/>
        </w:rPr>
      </w:pPr>
      <w:r>
        <w:rPr>
          <w:bdr w:val="nil"/>
        </w:rPr>
        <w:t xml:space="preserve">De lijst van aan te </w:t>
      </w:r>
      <w:r>
        <w:rPr>
          <w:bdr w:val="nil"/>
        </w:rPr>
        <w:t>wijzen zwemwateren 2022 en bijbehorende bestanden vast te stellen en te zenden aan de Minister van I&amp;W.</w:t>
      </w:r>
    </w:p>
    <w:p w14:paraId="718DFF0F" w14:textId="77777777" w:rsidR="00214F8A" w:rsidRDefault="005E04B7" w:rsidP="001A0FFD"/>
    <w:sdt>
      <w:sdtPr>
        <w:id w:val="-943224839"/>
        <w:lock w:val="sdtContentLocked"/>
        <w:placeholder>
          <w:docPart w:val="DefaultPlaceholder_-1854013440"/>
        </w:placeholder>
      </w:sdtPr>
      <w:sdtEndPr/>
      <w:sdtContent>
        <w:p w14:paraId="718DFF10" w14:textId="77777777" w:rsidR="00214F8A" w:rsidRDefault="005E04B7" w:rsidP="00B836B8">
          <w:r>
            <w:t>Gedeputeerde Staten van Gelderland</w:t>
          </w:r>
        </w:p>
        <w:p w14:paraId="718DFF11" w14:textId="77777777" w:rsidR="00092A96" w:rsidRDefault="005E04B7" w:rsidP="00092A96">
          <w:pPr>
            <w:pStyle w:val="Geenafstand"/>
            <w:spacing w:line="280" w:lineRule="exact"/>
            <w:ind w:left="0" w:firstLine="0"/>
          </w:pPr>
        </w:p>
        <w:p w14:paraId="718DFF12" w14:textId="77777777" w:rsidR="00092A96" w:rsidRDefault="005E04B7" w:rsidP="00092A96">
          <w:pPr>
            <w:pStyle w:val="Geenafstand"/>
            <w:spacing w:line="280" w:lineRule="exact"/>
            <w:ind w:left="0" w:firstLine="0"/>
          </w:pPr>
        </w:p>
        <w:p w14:paraId="718DFF13" w14:textId="77777777" w:rsidR="00092A96" w:rsidRDefault="005E04B7" w:rsidP="00092A96">
          <w:pPr>
            <w:pStyle w:val="Geenafstand"/>
            <w:spacing w:line="280" w:lineRule="exact"/>
            <w:ind w:left="0" w:firstLine="0"/>
          </w:pPr>
        </w:p>
        <w:p w14:paraId="718DFF14" w14:textId="77777777" w:rsidR="00092A96" w:rsidRDefault="005E04B7" w:rsidP="00092A96">
          <w:pPr>
            <w:pStyle w:val="Geenafstand"/>
            <w:spacing w:line="280" w:lineRule="exact"/>
            <w:ind w:left="0" w:firstLine="0"/>
          </w:pPr>
        </w:p>
        <w:p w14:paraId="718DFF15" w14:textId="77777777" w:rsidR="00092A96" w:rsidRDefault="005E04B7" w:rsidP="00092A96">
          <w:pPr>
            <w:pStyle w:val="Geenafstand"/>
            <w:tabs>
              <w:tab w:val="left" w:pos="4253"/>
            </w:tabs>
            <w:spacing w:line="280" w:lineRule="exact"/>
            <w:ind w:left="0" w:firstLine="0"/>
          </w:pPr>
          <w:r>
            <w:t>John Berends</w:t>
          </w:r>
          <w:r>
            <w:tab/>
          </w:r>
          <w:r w:rsidRPr="00BD3517">
            <w:t>Miriam Nienhuis-van Doremaele</w:t>
          </w:r>
        </w:p>
        <w:p w14:paraId="718DFF16" w14:textId="77777777" w:rsidR="00092A96" w:rsidRDefault="005E04B7" w:rsidP="00092A96">
          <w:pPr>
            <w:pStyle w:val="Geenafstand"/>
            <w:tabs>
              <w:tab w:val="left" w:pos="4253"/>
            </w:tabs>
            <w:spacing w:line="280" w:lineRule="exact"/>
            <w:ind w:left="0" w:firstLine="0"/>
          </w:pPr>
          <w:r>
            <w:t>Commissaris van de Koning</w:t>
          </w:r>
          <w:r>
            <w:tab/>
            <w:t>Secretaris</w:t>
          </w:r>
        </w:p>
      </w:sdtContent>
    </w:sdt>
    <w:p w14:paraId="718DFF17" w14:textId="77777777" w:rsidR="009A4274" w:rsidRDefault="005E04B7" w:rsidP="00566572">
      <w:pPr>
        <w:spacing w:line="280" w:lineRule="atLeast"/>
      </w:pPr>
    </w:p>
    <w:sectPr w:rsidR="009A4274" w:rsidSect="00BF5B4A">
      <w:headerReference w:type="default" r:id="rId12"/>
      <w:footerReference w:type="default" r:id="rId13"/>
      <w:headerReference w:type="first" r:id="rId14"/>
      <w:pgSz w:w="11906" w:h="16838" w:code="9"/>
      <w:pgMar w:top="907" w:right="1304" w:bottom="1134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DFF38" w14:textId="77777777" w:rsidR="00000000" w:rsidRDefault="005E04B7">
      <w:pPr>
        <w:spacing w:line="240" w:lineRule="auto"/>
      </w:pPr>
      <w:r>
        <w:separator/>
      </w:r>
    </w:p>
  </w:endnote>
  <w:endnote w:type="continuationSeparator" w:id="0">
    <w:p w14:paraId="718DFF3A" w14:textId="77777777" w:rsidR="00000000" w:rsidRDefault="005E0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FF32" w14:textId="77777777" w:rsidR="003B4F31" w:rsidRDefault="005E04B7">
    <w:pPr>
      <w:pStyle w:val="Voettekst"/>
    </w:pPr>
    <w:r w:rsidRPr="003B4F31">
      <w:rPr>
        <w:noProof/>
      </w:rPr>
      <w:drawing>
        <wp:anchor distT="0" distB="0" distL="114300" distR="114300" simplePos="0" relativeHeight="251658240" behindDoc="0" locked="0" layoutInCell="1" allowOverlap="1" wp14:anchorId="718DFF34" wp14:editId="718DFF35">
          <wp:simplePos x="0" y="0"/>
          <wp:positionH relativeFrom="page">
            <wp:posOffset>6301105</wp:posOffset>
          </wp:positionH>
          <wp:positionV relativeFrom="page">
            <wp:posOffset>9901555</wp:posOffset>
          </wp:positionV>
          <wp:extent cx="1011600" cy="360000"/>
          <wp:effectExtent l="0" t="0" r="0" b="254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G-logo-zw-375x13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FF34" w14:textId="77777777" w:rsidR="00000000" w:rsidRDefault="005E04B7">
      <w:pPr>
        <w:spacing w:line="240" w:lineRule="auto"/>
      </w:pPr>
      <w:r>
        <w:separator/>
      </w:r>
    </w:p>
  </w:footnote>
  <w:footnote w:type="continuationSeparator" w:id="0">
    <w:p w14:paraId="718DFF36" w14:textId="77777777" w:rsidR="00000000" w:rsidRDefault="005E04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965"/>
      <w:tblOverlap w:val="never"/>
      <w:tblW w:w="935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76"/>
      <w:gridCol w:w="182"/>
      <w:gridCol w:w="3398"/>
    </w:tblGrid>
    <w:sdt>
      <w:sdtPr>
        <w:id w:val="-169328605"/>
        <w:placeholder>
          <w:docPart w:val="9CDD8B786C984B7EBDD4E1159BF3043B"/>
        </w:placeholder>
      </w:sdtPr>
      <w:sdtEndPr/>
      <w:sdtContent>
        <w:sdt>
          <w:sdtPr>
            <w:id w:val="-593319468"/>
            <w:placeholder>
              <w:docPart w:val="9CDD8B786C984B7EBDD4E1159BF3043B"/>
            </w:placeholder>
          </w:sdtPr>
          <w:sdtEndPr/>
          <w:sdtContent>
            <w:tr w:rsidR="00AD41D1" w14:paraId="718DFF30" w14:textId="77777777" w:rsidTr="00025B09">
              <w:trPr>
                <w:trHeight w:hRule="exact" w:val="2125"/>
              </w:trPr>
              <w:tc>
                <w:tcPr>
                  <w:tcW w:w="5776" w:type="dxa"/>
                </w:tcPr>
                <w:sdt>
                  <w:sdtPr>
                    <w:id w:val="1075252781"/>
                    <w:lock w:val="contentLocked"/>
                    <w:placeholder>
                      <w:docPart w:val="9CDD8B786C984B7EBDD4E1159BF3043B"/>
                    </w:placeholder>
                  </w:sdtPr>
                  <w:sdtEndPr/>
                  <w:sdtContent>
                    <w:p w14:paraId="718DFF1B" w14:textId="77777777" w:rsidR="00C5387C" w:rsidRDefault="005E04B7" w:rsidP="00025B09">
                      <w:r>
                        <w:t xml:space="preserve"> </w:t>
                      </w:r>
                    </w:p>
                  </w:sdtContent>
                </w:sdt>
              </w:tc>
              <w:tc>
                <w:tcPr>
                  <w:tcW w:w="182" w:type="dxa"/>
                </w:tcPr>
                <w:p w14:paraId="718DFF1C" w14:textId="77777777" w:rsidR="00C5387C" w:rsidRPr="007F3146" w:rsidRDefault="005E04B7" w:rsidP="00025B09"/>
                <w:p w14:paraId="718DFF1D" w14:textId="77777777" w:rsidR="00C5387C" w:rsidRPr="007F3146" w:rsidRDefault="005E04B7" w:rsidP="00025B09"/>
              </w:tc>
              <w:tc>
                <w:tcPr>
                  <w:tcW w:w="339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83"/>
                  </w:tblGrid>
                  <w:tr w:rsidR="00AD41D1" w14:paraId="718DFF20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1E" w14:textId="77777777" w:rsidR="00C5387C" w:rsidRPr="00A0331B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-274943228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Datum</w:t>
                            </w:r>
                          </w:sdtContent>
                        </w:sdt>
                      </w:p>
                      <w:p w14:paraId="718DFF1F" w14:textId="77777777" w:rsidR="00C5387C" w:rsidRPr="007F3146" w:rsidRDefault="005E04B7" w:rsidP="00CF07C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b/>
                            <w:sz w:val="16"/>
                          </w:rPr>
                        </w:pPr>
                      </w:p>
                    </w:tc>
                  </w:tr>
                  <w:tr w:rsidR="00AD41D1" w14:paraId="718DFF22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1" w14:textId="77777777" w:rsidR="00C5387C" w:rsidRPr="007D2E0F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10 maart 2022</w:t>
                        </w:r>
                      </w:p>
                    </w:tc>
                  </w:tr>
                  <w:tr w:rsidR="00AD41D1" w14:paraId="718DFF24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3" w14:textId="77777777" w:rsidR="00C5387C" w:rsidRPr="007F3146" w:rsidRDefault="005E04B7" w:rsidP="00CF07C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szCs w:val="17"/>
                          </w:rPr>
                        </w:pPr>
                        <w:sdt>
                          <w:sdtPr>
                            <w:rPr>
                              <w:szCs w:val="17"/>
                            </w:rPr>
                            <w:id w:val="1271898107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>
                              <w:rPr>
                                <w:szCs w:val="17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</w:tr>
                  <w:tr w:rsidR="00AD41D1" w14:paraId="718DFF26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5" w14:textId="77777777" w:rsidR="00C5387C" w:rsidRPr="00A0331B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-85302516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Zaaknummer</w:t>
                            </w:r>
                          </w:sdtContent>
                        </w:sdt>
                      </w:p>
                    </w:tc>
                  </w:tr>
                  <w:tr w:rsidR="00AD41D1" w14:paraId="718DFF28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7" w14:textId="77777777" w:rsidR="00C5387C" w:rsidRPr="007D2E0F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>
                          <w:rPr>
                            <w:sz w:val="17"/>
                            <w:szCs w:val="17"/>
                          </w:rPr>
                          <w:t>2022-001540</w:t>
                        </w:r>
                      </w:p>
                    </w:tc>
                  </w:tr>
                  <w:tr w:rsidR="00AD41D1" w14:paraId="718DFF2A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9" w14:textId="77777777" w:rsidR="00C5387C" w:rsidRPr="007F3146" w:rsidRDefault="005E04B7" w:rsidP="00CF07CC">
                        <w:pPr>
                          <w:framePr w:hSpace="142" w:wrap="around" w:vAnchor="page" w:hAnchor="text" w:y="965"/>
                          <w:spacing w:before="40" w:line="240" w:lineRule="auto"/>
                          <w:suppressOverlap/>
                          <w:rPr>
                            <w:szCs w:val="17"/>
                          </w:rPr>
                        </w:pPr>
                        <w:sdt>
                          <w:sdtPr>
                            <w:rPr>
                              <w:szCs w:val="17"/>
                            </w:rPr>
                            <w:id w:val="1669050735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>
                              <w:rPr>
                                <w:szCs w:val="17"/>
                              </w:rPr>
                              <w:t xml:space="preserve"> </w:t>
                            </w:r>
                          </w:sdtContent>
                        </w:sdt>
                      </w:p>
                    </w:tc>
                  </w:tr>
                  <w:tr w:rsidR="00AD41D1" w14:paraId="718DFF2C" w14:textId="77777777" w:rsidTr="00025B09">
                    <w:trPr>
                      <w:trHeight w:hRule="exact" w:val="227"/>
                    </w:trPr>
                    <w:tc>
                      <w:tcPr>
                        <w:tcW w:w="3383" w:type="dxa"/>
                      </w:tcPr>
                      <w:p w14:paraId="718DFF2B" w14:textId="77777777" w:rsidR="00C5387C" w:rsidRPr="00A0331B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</w:pPr>
                        <w:sdt>
                          <w:sdtPr>
                            <w:id w:val="749312507"/>
                            <w:lock w:val="contentLocked"/>
                            <w:placeholder>
                              <w:docPart w:val="9CDD8B786C984B7EBDD4E1159BF3043B"/>
                            </w:placeholder>
                          </w:sdtPr>
                          <w:sdtEndPr/>
                          <w:sdtContent>
                            <w:r w:rsidRPr="007D2E0F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Blad</w:t>
                            </w:r>
                          </w:sdtContent>
                        </w:sdt>
                      </w:p>
                    </w:tc>
                  </w:tr>
                  <w:tr w:rsidR="00AD41D1" w14:paraId="718DFF2E" w14:textId="77777777" w:rsidTr="00025B09">
                    <w:trPr>
                      <w:trHeight w:hRule="exact" w:val="454"/>
                    </w:trPr>
                    <w:tc>
                      <w:tcPr>
                        <w:tcW w:w="3383" w:type="dxa"/>
                      </w:tcPr>
                      <w:p w14:paraId="718DFF2D" w14:textId="01BF4258" w:rsidR="00C5387C" w:rsidRPr="007D2E0F" w:rsidRDefault="005E04B7" w:rsidP="00CF07CC">
                        <w:pPr>
                          <w:framePr w:hSpace="142" w:wrap="around" w:vAnchor="page" w:hAnchor="text" w:y="965"/>
                          <w:spacing w:line="240" w:lineRule="auto"/>
                          <w:suppressOverlap/>
                          <w:rPr>
                            <w:sz w:val="17"/>
                            <w:szCs w:val="17"/>
                          </w:rPr>
                        </w:pPr>
                        <w:r w:rsidRPr="007D2E0F">
                          <w:rPr>
                            <w:sz w:val="17"/>
                            <w:szCs w:val="17"/>
                          </w:rPr>
                          <w:fldChar w:fldCharType="begin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instrText xml:space="preserve"> PAGE   \* MERGEFORMAT </w:instrTex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separate"/>
                        </w:r>
                        <w:r>
                          <w:rPr>
                            <w:sz w:val="17"/>
                            <w:szCs w:val="17"/>
                          </w:rPr>
                          <w:t>2</w: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end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t xml:space="preserve"> van </w: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begin"/>
                        </w:r>
                        <w:r w:rsidRPr="007D2E0F">
                          <w:rPr>
                            <w:sz w:val="17"/>
                            <w:szCs w:val="17"/>
                          </w:rPr>
                          <w:instrText xml:space="preserve"> SECTIONPAGES   \* MERGEFORMAT </w:instrText>
                        </w:r>
                        <w:r w:rsidRPr="007D2E0F">
                          <w:rPr>
                            <w:sz w:val="17"/>
                            <w:szCs w:val="17"/>
                          </w:rPr>
                          <w:fldChar w:fldCharType="separate"/>
                        </w:r>
                        <w:r w:rsidR="00B26A60">
                          <w:rPr>
                            <w:noProof/>
                            <w:sz w:val="17"/>
                            <w:szCs w:val="17"/>
                          </w:rPr>
                          <w:t>2</w:t>
                        </w:r>
                        <w:r w:rsidRPr="007D2E0F">
                          <w:rPr>
                            <w:noProof/>
                            <w:sz w:val="17"/>
                            <w:szCs w:val="17"/>
                          </w:rPr>
                          <w:fldChar w:fldCharType="end"/>
                        </w:r>
                      </w:p>
                    </w:tc>
                  </w:tr>
                </w:tbl>
                <w:p w14:paraId="718DFF2F" w14:textId="77777777" w:rsidR="00C5387C" w:rsidRPr="007F3146" w:rsidRDefault="005E04B7" w:rsidP="00025B09"/>
              </w:tc>
            </w:tr>
          </w:sdtContent>
        </w:sdt>
      </w:sdtContent>
    </w:sdt>
  </w:tbl>
  <w:p w14:paraId="718DFF31" w14:textId="77777777" w:rsidR="00044AEB" w:rsidRDefault="005E04B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FF33" w14:textId="77777777" w:rsidR="00044AEB" w:rsidRDefault="005E04B7">
    <w:pPr>
      <w:pStyle w:val="Kopteks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33A43"/>
    <w:multiLevelType w:val="hybridMultilevel"/>
    <w:tmpl w:val="1CE8761C"/>
    <w:lvl w:ilvl="0" w:tplc="2D5A31C0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11F2F086" w:tentative="1">
      <w:start w:val="1"/>
      <w:numFmt w:val="lowerLetter"/>
      <w:lvlText w:val="%2."/>
      <w:lvlJc w:val="left"/>
      <w:pPr>
        <w:ind w:left="2160" w:hanging="360"/>
      </w:pPr>
    </w:lvl>
    <w:lvl w:ilvl="2" w:tplc="F174A5FC" w:tentative="1">
      <w:start w:val="1"/>
      <w:numFmt w:val="lowerRoman"/>
      <w:lvlText w:val="%3."/>
      <w:lvlJc w:val="right"/>
      <w:pPr>
        <w:ind w:left="2880" w:hanging="180"/>
      </w:pPr>
    </w:lvl>
    <w:lvl w:ilvl="3" w:tplc="65409F34" w:tentative="1">
      <w:start w:val="1"/>
      <w:numFmt w:val="decimal"/>
      <w:lvlText w:val="%4."/>
      <w:lvlJc w:val="left"/>
      <w:pPr>
        <w:ind w:left="3600" w:hanging="360"/>
      </w:pPr>
    </w:lvl>
    <w:lvl w:ilvl="4" w:tplc="3D263396" w:tentative="1">
      <w:start w:val="1"/>
      <w:numFmt w:val="lowerLetter"/>
      <w:lvlText w:val="%5."/>
      <w:lvlJc w:val="left"/>
      <w:pPr>
        <w:ind w:left="4320" w:hanging="360"/>
      </w:pPr>
    </w:lvl>
    <w:lvl w:ilvl="5" w:tplc="656A1764" w:tentative="1">
      <w:start w:val="1"/>
      <w:numFmt w:val="lowerRoman"/>
      <w:lvlText w:val="%6."/>
      <w:lvlJc w:val="right"/>
      <w:pPr>
        <w:ind w:left="5040" w:hanging="180"/>
      </w:pPr>
    </w:lvl>
    <w:lvl w:ilvl="6" w:tplc="98FA426A" w:tentative="1">
      <w:start w:val="1"/>
      <w:numFmt w:val="decimal"/>
      <w:lvlText w:val="%7."/>
      <w:lvlJc w:val="left"/>
      <w:pPr>
        <w:ind w:left="5760" w:hanging="360"/>
      </w:pPr>
    </w:lvl>
    <w:lvl w:ilvl="7" w:tplc="3818462C" w:tentative="1">
      <w:start w:val="1"/>
      <w:numFmt w:val="lowerLetter"/>
      <w:lvlText w:val="%8."/>
      <w:lvlJc w:val="left"/>
      <w:pPr>
        <w:ind w:left="6480" w:hanging="360"/>
      </w:pPr>
    </w:lvl>
    <w:lvl w:ilvl="8" w:tplc="558EAB1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B4D60AA2">
      <w:start w:val="1"/>
      <w:numFmt w:val="decimal"/>
      <w:pStyle w:val="Lijstnummers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28E406B4" w:tentative="1">
      <w:start w:val="1"/>
      <w:numFmt w:val="lowerLetter"/>
      <w:lvlText w:val="%2."/>
      <w:lvlJc w:val="left"/>
      <w:pPr>
        <w:ind w:left="2160" w:hanging="360"/>
      </w:pPr>
    </w:lvl>
    <w:lvl w:ilvl="2" w:tplc="8BACCC94" w:tentative="1">
      <w:start w:val="1"/>
      <w:numFmt w:val="lowerRoman"/>
      <w:lvlText w:val="%3."/>
      <w:lvlJc w:val="right"/>
      <w:pPr>
        <w:ind w:left="2880" w:hanging="180"/>
      </w:pPr>
    </w:lvl>
    <w:lvl w:ilvl="3" w:tplc="E42CEBF4" w:tentative="1">
      <w:start w:val="1"/>
      <w:numFmt w:val="decimal"/>
      <w:lvlText w:val="%4."/>
      <w:lvlJc w:val="left"/>
      <w:pPr>
        <w:ind w:left="3600" w:hanging="360"/>
      </w:pPr>
    </w:lvl>
    <w:lvl w:ilvl="4" w:tplc="9A845F54" w:tentative="1">
      <w:start w:val="1"/>
      <w:numFmt w:val="lowerLetter"/>
      <w:lvlText w:val="%5."/>
      <w:lvlJc w:val="left"/>
      <w:pPr>
        <w:ind w:left="4320" w:hanging="360"/>
      </w:pPr>
    </w:lvl>
    <w:lvl w:ilvl="5" w:tplc="9544F6A2" w:tentative="1">
      <w:start w:val="1"/>
      <w:numFmt w:val="lowerRoman"/>
      <w:lvlText w:val="%6."/>
      <w:lvlJc w:val="right"/>
      <w:pPr>
        <w:ind w:left="5040" w:hanging="180"/>
      </w:pPr>
    </w:lvl>
    <w:lvl w:ilvl="6" w:tplc="3A927544" w:tentative="1">
      <w:start w:val="1"/>
      <w:numFmt w:val="decimal"/>
      <w:lvlText w:val="%7."/>
      <w:lvlJc w:val="left"/>
      <w:pPr>
        <w:ind w:left="5760" w:hanging="360"/>
      </w:pPr>
    </w:lvl>
    <w:lvl w:ilvl="7" w:tplc="137A8E3C" w:tentative="1">
      <w:start w:val="1"/>
      <w:numFmt w:val="lowerLetter"/>
      <w:lvlText w:val="%8."/>
      <w:lvlJc w:val="left"/>
      <w:pPr>
        <w:ind w:left="6480" w:hanging="360"/>
      </w:pPr>
    </w:lvl>
    <w:lvl w:ilvl="8" w:tplc="171045B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7144B66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33744DC6" w:tentative="1">
      <w:start w:val="1"/>
      <w:numFmt w:val="lowerLetter"/>
      <w:lvlText w:val="%2."/>
      <w:lvlJc w:val="left"/>
      <w:pPr>
        <w:ind w:left="1440" w:hanging="360"/>
      </w:pPr>
    </w:lvl>
    <w:lvl w:ilvl="2" w:tplc="20AA8ACC" w:tentative="1">
      <w:start w:val="1"/>
      <w:numFmt w:val="lowerRoman"/>
      <w:lvlText w:val="%3."/>
      <w:lvlJc w:val="right"/>
      <w:pPr>
        <w:ind w:left="2160" w:hanging="180"/>
      </w:pPr>
    </w:lvl>
    <w:lvl w:ilvl="3" w:tplc="2CA062B4" w:tentative="1">
      <w:start w:val="1"/>
      <w:numFmt w:val="decimal"/>
      <w:lvlText w:val="%4."/>
      <w:lvlJc w:val="left"/>
      <w:pPr>
        <w:ind w:left="2880" w:hanging="360"/>
      </w:pPr>
    </w:lvl>
    <w:lvl w:ilvl="4" w:tplc="08E0B4F8" w:tentative="1">
      <w:start w:val="1"/>
      <w:numFmt w:val="lowerLetter"/>
      <w:lvlText w:val="%5."/>
      <w:lvlJc w:val="left"/>
      <w:pPr>
        <w:ind w:left="3600" w:hanging="360"/>
      </w:pPr>
    </w:lvl>
    <w:lvl w:ilvl="5" w:tplc="2CDA211A" w:tentative="1">
      <w:start w:val="1"/>
      <w:numFmt w:val="lowerRoman"/>
      <w:lvlText w:val="%6."/>
      <w:lvlJc w:val="right"/>
      <w:pPr>
        <w:ind w:left="4320" w:hanging="180"/>
      </w:pPr>
    </w:lvl>
    <w:lvl w:ilvl="6" w:tplc="2DF8036C" w:tentative="1">
      <w:start w:val="1"/>
      <w:numFmt w:val="decimal"/>
      <w:lvlText w:val="%7."/>
      <w:lvlJc w:val="left"/>
      <w:pPr>
        <w:ind w:left="5040" w:hanging="360"/>
      </w:pPr>
    </w:lvl>
    <w:lvl w:ilvl="7" w:tplc="AD58A502" w:tentative="1">
      <w:start w:val="1"/>
      <w:numFmt w:val="lowerLetter"/>
      <w:lvlText w:val="%8."/>
      <w:lvlJc w:val="left"/>
      <w:pPr>
        <w:ind w:left="5760" w:hanging="360"/>
      </w:pPr>
    </w:lvl>
    <w:lvl w:ilvl="8" w:tplc="D5B873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5E14855C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BE08D2B2" w:tentative="1">
      <w:start w:val="1"/>
      <w:numFmt w:val="lowerLetter"/>
      <w:lvlText w:val="%2."/>
      <w:lvlJc w:val="left"/>
      <w:pPr>
        <w:ind w:left="2291" w:hanging="360"/>
      </w:pPr>
    </w:lvl>
    <w:lvl w:ilvl="2" w:tplc="A70AC376" w:tentative="1">
      <w:start w:val="1"/>
      <w:numFmt w:val="lowerRoman"/>
      <w:lvlText w:val="%3."/>
      <w:lvlJc w:val="right"/>
      <w:pPr>
        <w:ind w:left="3011" w:hanging="180"/>
      </w:pPr>
    </w:lvl>
    <w:lvl w:ilvl="3" w:tplc="0F881A40" w:tentative="1">
      <w:start w:val="1"/>
      <w:numFmt w:val="decimal"/>
      <w:lvlText w:val="%4."/>
      <w:lvlJc w:val="left"/>
      <w:pPr>
        <w:ind w:left="3731" w:hanging="360"/>
      </w:pPr>
    </w:lvl>
    <w:lvl w:ilvl="4" w:tplc="8D0C6A36" w:tentative="1">
      <w:start w:val="1"/>
      <w:numFmt w:val="lowerLetter"/>
      <w:lvlText w:val="%5."/>
      <w:lvlJc w:val="left"/>
      <w:pPr>
        <w:ind w:left="4451" w:hanging="360"/>
      </w:pPr>
    </w:lvl>
    <w:lvl w:ilvl="5" w:tplc="3282FABE" w:tentative="1">
      <w:start w:val="1"/>
      <w:numFmt w:val="lowerRoman"/>
      <w:lvlText w:val="%6."/>
      <w:lvlJc w:val="right"/>
      <w:pPr>
        <w:ind w:left="5171" w:hanging="180"/>
      </w:pPr>
    </w:lvl>
    <w:lvl w:ilvl="6" w:tplc="DCD20978" w:tentative="1">
      <w:start w:val="1"/>
      <w:numFmt w:val="decimal"/>
      <w:lvlText w:val="%7."/>
      <w:lvlJc w:val="left"/>
      <w:pPr>
        <w:ind w:left="5891" w:hanging="360"/>
      </w:pPr>
    </w:lvl>
    <w:lvl w:ilvl="7" w:tplc="921A9C14" w:tentative="1">
      <w:start w:val="1"/>
      <w:numFmt w:val="lowerLetter"/>
      <w:lvlText w:val="%8."/>
      <w:lvlJc w:val="left"/>
      <w:pPr>
        <w:ind w:left="6611" w:hanging="360"/>
      </w:pPr>
    </w:lvl>
    <w:lvl w:ilvl="8" w:tplc="4D22A850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4603041"/>
    <w:multiLevelType w:val="multilevel"/>
    <w:tmpl w:val="E95C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21DC6"/>
    <w:multiLevelType w:val="hybridMultilevel"/>
    <w:tmpl w:val="C7B4CD64"/>
    <w:lvl w:ilvl="0" w:tplc="5AAAA268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EEBC4F5C" w:tentative="1">
      <w:start w:val="1"/>
      <w:numFmt w:val="lowerLetter"/>
      <w:lvlText w:val="%2."/>
      <w:lvlJc w:val="left"/>
      <w:pPr>
        <w:ind w:left="1440" w:hanging="360"/>
      </w:pPr>
    </w:lvl>
    <w:lvl w:ilvl="2" w:tplc="D19E519A" w:tentative="1">
      <w:start w:val="1"/>
      <w:numFmt w:val="lowerRoman"/>
      <w:lvlText w:val="%3."/>
      <w:lvlJc w:val="right"/>
      <w:pPr>
        <w:ind w:left="2160" w:hanging="180"/>
      </w:pPr>
    </w:lvl>
    <w:lvl w:ilvl="3" w:tplc="16BA615E" w:tentative="1">
      <w:start w:val="1"/>
      <w:numFmt w:val="decimal"/>
      <w:lvlText w:val="%4."/>
      <w:lvlJc w:val="left"/>
      <w:pPr>
        <w:ind w:left="2880" w:hanging="360"/>
      </w:pPr>
    </w:lvl>
    <w:lvl w:ilvl="4" w:tplc="F0D6F534" w:tentative="1">
      <w:start w:val="1"/>
      <w:numFmt w:val="lowerLetter"/>
      <w:lvlText w:val="%5."/>
      <w:lvlJc w:val="left"/>
      <w:pPr>
        <w:ind w:left="3600" w:hanging="360"/>
      </w:pPr>
    </w:lvl>
    <w:lvl w:ilvl="5" w:tplc="67524234" w:tentative="1">
      <w:start w:val="1"/>
      <w:numFmt w:val="lowerRoman"/>
      <w:lvlText w:val="%6."/>
      <w:lvlJc w:val="right"/>
      <w:pPr>
        <w:ind w:left="4320" w:hanging="180"/>
      </w:pPr>
    </w:lvl>
    <w:lvl w:ilvl="6" w:tplc="20909424" w:tentative="1">
      <w:start w:val="1"/>
      <w:numFmt w:val="decimal"/>
      <w:lvlText w:val="%7."/>
      <w:lvlJc w:val="left"/>
      <w:pPr>
        <w:ind w:left="5040" w:hanging="360"/>
      </w:pPr>
    </w:lvl>
    <w:lvl w:ilvl="7" w:tplc="D14C0D52" w:tentative="1">
      <w:start w:val="1"/>
      <w:numFmt w:val="lowerLetter"/>
      <w:lvlText w:val="%8."/>
      <w:lvlJc w:val="left"/>
      <w:pPr>
        <w:ind w:left="5760" w:hanging="360"/>
      </w:pPr>
    </w:lvl>
    <w:lvl w:ilvl="8" w:tplc="79CC1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664E5"/>
    <w:multiLevelType w:val="multilevel"/>
    <w:tmpl w:val="D6CC1128"/>
    <w:lvl w:ilvl="0">
      <w:start w:val="1"/>
      <w:numFmt w:val="decimal"/>
      <w:pStyle w:val="Kop1"/>
      <w:lvlText w:val="%1"/>
      <w:lvlJc w:val="left"/>
      <w:pPr>
        <w:ind w:left="851" w:hanging="851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3AAF055E"/>
    <w:multiLevelType w:val="hybridMultilevel"/>
    <w:tmpl w:val="A7643C22"/>
    <w:lvl w:ilvl="0" w:tplc="2BB899E0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9E20DEA0" w:tentative="1">
      <w:start w:val="1"/>
      <w:numFmt w:val="lowerLetter"/>
      <w:lvlText w:val="%2."/>
      <w:lvlJc w:val="left"/>
      <w:pPr>
        <w:ind w:left="1440" w:hanging="360"/>
      </w:pPr>
    </w:lvl>
    <w:lvl w:ilvl="2" w:tplc="3800B3BC" w:tentative="1">
      <w:start w:val="1"/>
      <w:numFmt w:val="lowerRoman"/>
      <w:lvlText w:val="%3."/>
      <w:lvlJc w:val="right"/>
      <w:pPr>
        <w:ind w:left="2160" w:hanging="180"/>
      </w:pPr>
    </w:lvl>
    <w:lvl w:ilvl="3" w:tplc="E11A3C52" w:tentative="1">
      <w:start w:val="1"/>
      <w:numFmt w:val="decimal"/>
      <w:lvlText w:val="%4."/>
      <w:lvlJc w:val="left"/>
      <w:pPr>
        <w:ind w:left="2880" w:hanging="360"/>
      </w:pPr>
    </w:lvl>
    <w:lvl w:ilvl="4" w:tplc="88BC0866" w:tentative="1">
      <w:start w:val="1"/>
      <w:numFmt w:val="lowerLetter"/>
      <w:lvlText w:val="%5."/>
      <w:lvlJc w:val="left"/>
      <w:pPr>
        <w:ind w:left="3600" w:hanging="360"/>
      </w:pPr>
    </w:lvl>
    <w:lvl w:ilvl="5" w:tplc="AD78504C" w:tentative="1">
      <w:start w:val="1"/>
      <w:numFmt w:val="lowerRoman"/>
      <w:lvlText w:val="%6."/>
      <w:lvlJc w:val="right"/>
      <w:pPr>
        <w:ind w:left="4320" w:hanging="180"/>
      </w:pPr>
    </w:lvl>
    <w:lvl w:ilvl="6" w:tplc="D6E844AE" w:tentative="1">
      <w:start w:val="1"/>
      <w:numFmt w:val="decimal"/>
      <w:lvlText w:val="%7."/>
      <w:lvlJc w:val="left"/>
      <w:pPr>
        <w:ind w:left="5040" w:hanging="360"/>
      </w:pPr>
    </w:lvl>
    <w:lvl w:ilvl="7" w:tplc="3C84FB50" w:tentative="1">
      <w:start w:val="1"/>
      <w:numFmt w:val="lowerLetter"/>
      <w:lvlText w:val="%8."/>
      <w:lvlJc w:val="left"/>
      <w:pPr>
        <w:ind w:left="5760" w:hanging="360"/>
      </w:pPr>
    </w:lvl>
    <w:lvl w:ilvl="8" w:tplc="BE6CA5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447EF"/>
    <w:multiLevelType w:val="hybridMultilevel"/>
    <w:tmpl w:val="D6ACFEF4"/>
    <w:lvl w:ilvl="0" w:tplc="562AF1A8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3C40BB4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05AF65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9BE66E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48F50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EE8478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F58FB9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3D8A7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FAEF16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7919D8"/>
    <w:multiLevelType w:val="hybridMultilevel"/>
    <w:tmpl w:val="5008B37E"/>
    <w:lvl w:ilvl="0" w:tplc="A77A8A9A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BF3E2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0462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213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149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7C98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C434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426B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AC08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E557F7"/>
    <w:multiLevelType w:val="hybridMultilevel"/>
    <w:tmpl w:val="45728422"/>
    <w:lvl w:ilvl="0" w:tplc="EA5EDCE4">
      <w:start w:val="1"/>
      <w:numFmt w:val="bullet"/>
      <w:pStyle w:val="LijstBullits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A4909B5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0E8F7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398097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EAE153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BE861D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0A81D5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702BD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9DAB74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39459D"/>
    <w:multiLevelType w:val="hybridMultilevel"/>
    <w:tmpl w:val="D5F847F6"/>
    <w:lvl w:ilvl="0" w:tplc="601EE78E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F6E4377A" w:tentative="1">
      <w:start w:val="1"/>
      <w:numFmt w:val="lowerLetter"/>
      <w:lvlText w:val="%2."/>
      <w:lvlJc w:val="left"/>
      <w:pPr>
        <w:ind w:left="1440" w:hanging="360"/>
      </w:pPr>
    </w:lvl>
    <w:lvl w:ilvl="2" w:tplc="AFD616C8" w:tentative="1">
      <w:start w:val="1"/>
      <w:numFmt w:val="lowerRoman"/>
      <w:lvlText w:val="%3."/>
      <w:lvlJc w:val="right"/>
      <w:pPr>
        <w:ind w:left="2160" w:hanging="180"/>
      </w:pPr>
    </w:lvl>
    <w:lvl w:ilvl="3" w:tplc="630087BE" w:tentative="1">
      <w:start w:val="1"/>
      <w:numFmt w:val="decimal"/>
      <w:lvlText w:val="%4."/>
      <w:lvlJc w:val="left"/>
      <w:pPr>
        <w:ind w:left="2880" w:hanging="360"/>
      </w:pPr>
    </w:lvl>
    <w:lvl w:ilvl="4" w:tplc="F2C2B63A" w:tentative="1">
      <w:start w:val="1"/>
      <w:numFmt w:val="lowerLetter"/>
      <w:lvlText w:val="%5."/>
      <w:lvlJc w:val="left"/>
      <w:pPr>
        <w:ind w:left="3600" w:hanging="360"/>
      </w:pPr>
    </w:lvl>
    <w:lvl w:ilvl="5" w:tplc="7170366E" w:tentative="1">
      <w:start w:val="1"/>
      <w:numFmt w:val="lowerRoman"/>
      <w:lvlText w:val="%6."/>
      <w:lvlJc w:val="right"/>
      <w:pPr>
        <w:ind w:left="4320" w:hanging="180"/>
      </w:pPr>
    </w:lvl>
    <w:lvl w:ilvl="6" w:tplc="8E3C31FC" w:tentative="1">
      <w:start w:val="1"/>
      <w:numFmt w:val="decimal"/>
      <w:lvlText w:val="%7."/>
      <w:lvlJc w:val="left"/>
      <w:pPr>
        <w:ind w:left="5040" w:hanging="360"/>
      </w:pPr>
    </w:lvl>
    <w:lvl w:ilvl="7" w:tplc="F0E2BF1A" w:tentative="1">
      <w:start w:val="1"/>
      <w:numFmt w:val="lowerLetter"/>
      <w:lvlText w:val="%8."/>
      <w:lvlJc w:val="left"/>
      <w:pPr>
        <w:ind w:left="5760" w:hanging="360"/>
      </w:pPr>
    </w:lvl>
    <w:lvl w:ilvl="8" w:tplc="FAA067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9459E"/>
    <w:multiLevelType w:val="hybridMultilevel"/>
    <w:tmpl w:val="00000001"/>
    <w:lvl w:ilvl="0" w:tplc="C4D47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color w:val="000000"/>
        <w:bdr w:val="nil"/>
      </w:rPr>
    </w:lvl>
    <w:lvl w:ilvl="1" w:tplc="6F102E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A58EC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542A0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C4E25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5659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60B7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504D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4A4DB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6"/>
  </w:num>
  <w:num w:numId="12">
    <w:abstractNumId w:val="2"/>
  </w:num>
  <w:num w:numId="13">
    <w:abstractNumId w:val="4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D1"/>
    <w:rsid w:val="000177B4"/>
    <w:rsid w:val="0025120D"/>
    <w:rsid w:val="005E04B7"/>
    <w:rsid w:val="006E51D2"/>
    <w:rsid w:val="00AD41D1"/>
    <w:rsid w:val="00B26A60"/>
    <w:rsid w:val="00CF07CC"/>
    <w:rsid w:val="00E9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18DFED6"/>
  <w15:docId w15:val="{4C1C6452-EF53-415C-B028-757E2C39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80" w:lineRule="atLeast"/>
        <w:ind w:left="851" w:hanging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aliases w:val=".Standaard,PG Normaal (standaard)"/>
    <w:qFormat/>
    <w:rsid w:val="004C76F8"/>
    <w:pPr>
      <w:spacing w:line="280" w:lineRule="exact"/>
      <w:ind w:left="0" w:firstLine="0"/>
    </w:pPr>
    <w:rPr>
      <w:rFonts w:ascii="Georgia" w:hAnsi="Georgia"/>
      <w:sz w:val="19"/>
    </w:rPr>
  </w:style>
  <w:style w:type="paragraph" w:styleId="Kop1">
    <w:name w:val="heading 1"/>
    <w:aliases w:val="Kop 1 +nr Hoofdstuk genummerd"/>
    <w:next w:val="Standaard"/>
    <w:link w:val="Kop1Char"/>
    <w:autoRedefine/>
    <w:uiPriority w:val="9"/>
    <w:qFormat/>
    <w:rsid w:val="00EF4900"/>
    <w:pPr>
      <w:keepNext/>
      <w:keepLines/>
      <w:numPr>
        <w:numId w:val="4"/>
      </w:numPr>
      <w:tabs>
        <w:tab w:val="left" w:pos="851"/>
      </w:tabs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Kop2">
    <w:name w:val="heading 2"/>
    <w:aliases w:val="Kop 2+nr Paragraafkop genummerd"/>
    <w:basedOn w:val="Kop1"/>
    <w:next w:val="Standaard"/>
    <w:link w:val="Kop2Char"/>
    <w:uiPriority w:val="9"/>
    <w:unhideWhenUsed/>
    <w:qFormat/>
    <w:rsid w:val="009226F1"/>
    <w:pPr>
      <w:numPr>
        <w:ilvl w:val="1"/>
      </w:numPr>
      <w:outlineLvl w:val="1"/>
    </w:pPr>
    <w:rPr>
      <w:b/>
      <w:sz w:val="20"/>
      <w:szCs w:val="26"/>
    </w:rPr>
  </w:style>
  <w:style w:type="paragraph" w:styleId="Kop3">
    <w:name w:val="heading 3"/>
    <w:aliases w:val="Kop 3+nr Subparagraafkop genummerd"/>
    <w:basedOn w:val="Kop2"/>
    <w:next w:val="Standaard"/>
    <w:link w:val="Kop3Char"/>
    <w:uiPriority w:val="9"/>
    <w:unhideWhenUsed/>
    <w:qFormat/>
    <w:rsid w:val="006D3559"/>
    <w:pPr>
      <w:numPr>
        <w:ilvl w:val="2"/>
      </w:numPr>
      <w:contextualSpacing/>
      <w:outlineLvl w:val="2"/>
    </w:pPr>
    <w:rPr>
      <w:b w:val="0"/>
      <w:szCs w:val="24"/>
    </w:rPr>
  </w:style>
  <w:style w:type="paragraph" w:styleId="Kop4">
    <w:name w:val="heading 4"/>
    <w:aliases w:val="Kop 4 Tussenkop"/>
    <w:basedOn w:val="Standaard"/>
    <w:next w:val="Standaard"/>
    <w:link w:val="Kop4Char"/>
    <w:uiPriority w:val="9"/>
    <w:unhideWhenUsed/>
    <w:qFormat/>
    <w:rsid w:val="001C517A"/>
    <w:pPr>
      <w:keepNext/>
      <w:keepLines/>
      <w:outlineLvl w:val="3"/>
    </w:pPr>
    <w:rPr>
      <w:rFonts w:ascii="Arial" w:eastAsiaTheme="majorEastAsia" w:hAnsi="Arial" w:cstheme="majorBidi"/>
      <w:b/>
      <w:iCs/>
      <w:sz w:val="1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0D3E45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+nr Hoofdstuk genummerd Char"/>
    <w:basedOn w:val="Standaardalinea-lettertype"/>
    <w:link w:val="Kop1"/>
    <w:uiPriority w:val="9"/>
    <w:rsid w:val="00EF4900"/>
    <w:rPr>
      <w:rFonts w:ascii="Arial" w:eastAsiaTheme="majorEastAsia" w:hAnsi="Arial" w:cstheme="majorBidi"/>
      <w:sz w:val="24"/>
      <w:szCs w:val="32"/>
    </w:rPr>
  </w:style>
  <w:style w:type="paragraph" w:customStyle="1" w:styleId="Tabelbijschriftafbeeldingbijschrift">
    <w:name w:val="Tabelbijschrift+afbeeldingbijschrift"/>
    <w:basedOn w:val="Standaard"/>
    <w:link w:val="TabelbijschriftafbeeldingbijschriftChar"/>
    <w:qFormat/>
    <w:rsid w:val="00021666"/>
    <w:rPr>
      <w:rFonts w:ascii="Arial" w:hAnsi="Arial"/>
      <w:sz w:val="16"/>
    </w:rPr>
  </w:style>
  <w:style w:type="character" w:customStyle="1" w:styleId="Kop2Char">
    <w:name w:val="Kop 2 Char"/>
    <w:aliases w:val="Kop 2+nr Paragraafkop genummerd Char"/>
    <w:basedOn w:val="Standaardalinea-lettertype"/>
    <w:link w:val="Kop2"/>
    <w:uiPriority w:val="9"/>
    <w:rsid w:val="009226F1"/>
    <w:rPr>
      <w:rFonts w:ascii="Arial" w:eastAsiaTheme="majorEastAsia" w:hAnsi="Arial" w:cstheme="majorBidi"/>
      <w:b/>
      <w:sz w:val="20"/>
      <w:szCs w:val="26"/>
    </w:rPr>
  </w:style>
  <w:style w:type="character" w:customStyle="1" w:styleId="Kop3Char">
    <w:name w:val="Kop 3 Char"/>
    <w:aliases w:val="Kop 3+nr Subparagraafkop genummerd Char"/>
    <w:basedOn w:val="Standaardalinea-lettertype"/>
    <w:link w:val="Kop3"/>
    <w:uiPriority w:val="9"/>
    <w:rsid w:val="006D3559"/>
    <w:rPr>
      <w:rFonts w:ascii="Arial" w:eastAsiaTheme="majorEastAsia" w:hAnsi="Arial" w:cstheme="majorBidi"/>
      <w:sz w:val="20"/>
      <w:szCs w:val="24"/>
    </w:rPr>
  </w:style>
  <w:style w:type="paragraph" w:customStyle="1" w:styleId="LijstBullits">
    <w:name w:val="Lijst Bullits"/>
    <w:basedOn w:val="Standaard"/>
    <w:link w:val="LijstBullitsChar"/>
    <w:qFormat/>
    <w:rsid w:val="001955D0"/>
    <w:pPr>
      <w:numPr>
        <w:numId w:val="6"/>
      </w:numPr>
      <w:contextualSpacing/>
    </w:pPr>
  </w:style>
  <w:style w:type="paragraph" w:customStyle="1" w:styleId="Lijstnummers">
    <w:name w:val="Lijst nummers"/>
    <w:basedOn w:val="Standaard"/>
    <w:link w:val="LijstnummersChar"/>
    <w:qFormat/>
    <w:rsid w:val="00571B15"/>
    <w:pPr>
      <w:numPr>
        <w:numId w:val="7"/>
      </w:numPr>
      <w:contextualSpacing/>
    </w:pPr>
  </w:style>
  <w:style w:type="character" w:customStyle="1" w:styleId="TabelbijschriftafbeeldingbijschriftChar">
    <w:name w:val="Tabelbijschrift+afbeeldingbijschrift Char"/>
    <w:basedOn w:val="Standaardalinea-lettertype"/>
    <w:link w:val="Tabelbijschriftafbeeldingbijschrift"/>
    <w:rsid w:val="00021666"/>
    <w:rPr>
      <w:rFonts w:ascii="Arial" w:hAnsi="Arial"/>
      <w:sz w:val="16"/>
    </w:rPr>
  </w:style>
  <w:style w:type="character" w:customStyle="1" w:styleId="LijstBullitsChar">
    <w:name w:val="Lijst Bullits Char"/>
    <w:basedOn w:val="Standaardalinea-lettertype"/>
    <w:link w:val="LijstBullits"/>
    <w:rsid w:val="001955D0"/>
    <w:rPr>
      <w:rFonts w:ascii="Georgia" w:hAnsi="Georgia"/>
      <w:sz w:val="19"/>
    </w:rPr>
  </w:style>
  <w:style w:type="character" w:customStyle="1" w:styleId="LijstnummersChar">
    <w:name w:val="Lijst nummers Char"/>
    <w:basedOn w:val="Standaardalinea-lettertype"/>
    <w:link w:val="Lijstnummers"/>
    <w:rsid w:val="00571B15"/>
    <w:rPr>
      <w:rFonts w:ascii="Georgia" w:hAnsi="Georgia"/>
      <w:sz w:val="19"/>
    </w:rPr>
  </w:style>
  <w:style w:type="character" w:customStyle="1" w:styleId="Kop4Char">
    <w:name w:val="Kop 4 Char"/>
    <w:aliases w:val="Kop 4 Tussenkop Char"/>
    <w:basedOn w:val="Standaardalinea-lettertype"/>
    <w:link w:val="Kop4"/>
    <w:uiPriority w:val="9"/>
    <w:rsid w:val="001C517A"/>
    <w:rPr>
      <w:rFonts w:ascii="Arial" w:eastAsiaTheme="majorEastAsia" w:hAnsi="Arial" w:cstheme="majorBidi"/>
      <w:b/>
      <w:iCs/>
      <w:sz w:val="1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oetnoottekst">
    <w:name w:val="footnote text"/>
    <w:basedOn w:val="Standaard"/>
    <w:link w:val="VoetnoottekstChar"/>
    <w:uiPriority w:val="99"/>
    <w:unhideWhenUsed/>
    <w:rsid w:val="002A40B7"/>
    <w:pPr>
      <w:tabs>
        <w:tab w:val="left" w:pos="284"/>
      </w:tabs>
      <w:spacing w:line="240" w:lineRule="auto"/>
    </w:pPr>
    <w:rPr>
      <w:rFonts w:ascii="Arial" w:hAnsi="Arial"/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2A40B7"/>
    <w:rPr>
      <w:rFonts w:ascii="Arial" w:hAnsi="Arial"/>
      <w:sz w:val="14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85E27"/>
    <w:rPr>
      <w:rFonts w:ascii="Arial" w:hAnsi="Arial"/>
      <w:sz w:val="14"/>
      <w:vertAlign w:val="superscript"/>
    </w:rPr>
  </w:style>
  <w:style w:type="paragraph" w:styleId="Voettekst">
    <w:name w:val="footer"/>
    <w:basedOn w:val="Standaard"/>
    <w:link w:val="VoettekstChar"/>
    <w:uiPriority w:val="99"/>
    <w:unhideWhenUsed/>
    <w:rsid w:val="00AF6D7F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6D7F"/>
    <w:rPr>
      <w:rFonts w:ascii="Georgia" w:hAnsi="Georgia"/>
      <w:sz w:val="19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6D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6D7F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197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nl-NL"/>
    </w:rPr>
  </w:style>
  <w:style w:type="paragraph" w:styleId="Lijstalinea">
    <w:name w:val="List Paragraph"/>
    <w:basedOn w:val="Standaard"/>
    <w:uiPriority w:val="34"/>
    <w:rsid w:val="00FA3B1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4AEB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4AEB"/>
    <w:rPr>
      <w:rFonts w:ascii="Georgia" w:hAnsi="Georgia"/>
      <w:sz w:val="19"/>
    </w:rPr>
  </w:style>
  <w:style w:type="character" w:styleId="Hyperlink">
    <w:name w:val="Hyperlink"/>
    <w:basedOn w:val="Standaardalinea-lettertype"/>
    <w:uiPriority w:val="99"/>
    <w:unhideWhenUsed/>
    <w:rsid w:val="00214F8A"/>
    <w:rPr>
      <w:color w:val="0563C1" w:themeColor="hyperlink"/>
      <w:u w:val="single"/>
    </w:rPr>
  </w:style>
  <w:style w:type="paragraph" w:styleId="Geenafstand">
    <w:name w:val="No Spacing"/>
    <w:uiPriority w:val="1"/>
    <w:rsid w:val="00CD1E0D"/>
    <w:pPr>
      <w:spacing w:line="240" w:lineRule="auto"/>
    </w:pPr>
    <w:rPr>
      <w:rFonts w:ascii="Georgia" w:hAnsi="Georgia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ost@gelderland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CDD8B786C984B7EBDD4E1159BF30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AD5770-9DA8-4D14-9248-A421ACBE5253}"/>
      </w:docPartPr>
      <w:docPartBody>
        <w:p w:rsidR="00A70EEC" w:rsidRDefault="00000000" w:rsidP="006A2427">
          <w:pPr>
            <w:pStyle w:val="9CDD8B786C984B7EBDD4E1159BF3043B"/>
          </w:pPr>
          <w:r w:rsidRPr="009D628C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049A3F-67C1-4E3C-ABCB-BEFB687C5AF6}"/>
      </w:docPartPr>
      <w:docPartBody>
        <w:p w:rsidR="005B7F26" w:rsidRDefault="00000000">
          <w:r w:rsidRPr="007921C0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6D6061B95C84490A0A5B7973D42EFB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D7C38A-FE11-4200-B8A6-5311B8126C13}"/>
      </w:docPartPr>
      <w:docPartBody>
        <w:p w:rsidR="00161BB8" w:rsidRDefault="00000000" w:rsidP="005B7F26">
          <w:pPr>
            <w:pStyle w:val="D6D6061B95C84490A0A5B7973D42EFBB"/>
          </w:pPr>
          <w:r w:rsidRPr="009D628C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109AEE6B837B43A999DD9ED37CF62D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284327-E2CD-4EFE-B2C9-F68DB3E8D4FD}"/>
      </w:docPartPr>
      <w:docPartBody>
        <w:p w:rsidR="00161BB8" w:rsidRDefault="00000000" w:rsidP="005B7F26">
          <w:pPr>
            <w:pStyle w:val="109AEE6B837B43A999DD9ED37CF62D14"/>
          </w:pPr>
          <w:r w:rsidRPr="003538EE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A2427"/>
    <w:rPr>
      <w:color w:val="808080"/>
    </w:rPr>
  </w:style>
  <w:style w:type="paragraph" w:customStyle="1" w:styleId="9CDD8B786C984B7EBDD4E1159BF3043B">
    <w:name w:val="9CDD8B786C984B7EBDD4E1159BF3043B"/>
    <w:rsid w:val="006A2427"/>
  </w:style>
  <w:style w:type="paragraph" w:customStyle="1" w:styleId="D6D6061B95C84490A0A5B7973D42EFBB">
    <w:name w:val="D6D6061B95C84490A0A5B7973D42EFBB"/>
    <w:rsid w:val="005B7F26"/>
  </w:style>
  <w:style w:type="paragraph" w:customStyle="1" w:styleId="109AEE6B837B43A999DD9ED37CF62D14">
    <w:name w:val="109AEE6B837B43A999DD9ED37CF62D14"/>
    <w:rsid w:val="005B7F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7E087-835C-4E10-8566-2450F827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Besluit GS</vt:lpstr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Besluit GS</dc:title>
  <dc:creator>Colle, Cees</dc:creator>
  <cp:lastModifiedBy>Collé, Cees</cp:lastModifiedBy>
  <cp:revision>2</cp:revision>
  <cp:lastPrinted>2019-11-18T13:40:00Z</cp:lastPrinted>
  <dcterms:created xsi:type="dcterms:W3CDTF">2022-03-10T13:51:00Z</dcterms:created>
  <dcterms:modified xsi:type="dcterms:W3CDTF">2022-03-10T13:51:00Z</dcterms:modified>
</cp:coreProperties>
</file>