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035FE0" w14:textId="77777777" w:rsidR="0025265C" w:rsidRDefault="0025265C" w:rsidP="0025265C">
      <w:pPr>
        <w:rPr>
          <w:rFonts w:ascii="Century Gothic" w:hAnsi="Century Gothic" w:cs="Arial"/>
          <w:b/>
          <w:color w:val="000000"/>
        </w:rPr>
      </w:pPr>
    </w:p>
    <w:p w14:paraId="368201EC" w14:textId="77777777" w:rsidR="0025265C" w:rsidRDefault="0025265C" w:rsidP="0025265C">
      <w:pPr>
        <w:rPr>
          <w:rFonts w:ascii="Century Gothic" w:hAnsi="Century Gothic" w:cs="Arial"/>
          <w:b/>
          <w:color w:val="000000"/>
        </w:rPr>
      </w:pPr>
    </w:p>
    <w:p w14:paraId="349083A4" w14:textId="77777777" w:rsidR="0025265C" w:rsidRDefault="0025265C" w:rsidP="0025265C">
      <w:pPr>
        <w:rPr>
          <w:rFonts w:ascii="Century Gothic" w:hAnsi="Century Gothic" w:cs="Arial"/>
          <w:b/>
          <w:color w:val="000000"/>
          <w:szCs w:val="20"/>
        </w:rPr>
      </w:pPr>
      <w:r>
        <w:rPr>
          <w:rFonts w:ascii="Century Gothic" w:hAnsi="Century Gothic" w:cs="Arial"/>
          <w:b/>
          <w:color w:val="000000"/>
        </w:rPr>
        <w:t xml:space="preserve">Format </w:t>
      </w:r>
      <w:r w:rsidRPr="00701E62">
        <w:rPr>
          <w:rFonts w:ascii="Century Gothic" w:hAnsi="Century Gothic" w:cs="Arial"/>
          <w:b/>
          <w:color w:val="000000"/>
        </w:rPr>
        <w:t>projectplan</w:t>
      </w:r>
      <w:r>
        <w:rPr>
          <w:rFonts w:ascii="Century Gothic" w:hAnsi="Century Gothic" w:cs="Arial"/>
          <w:b/>
          <w:color w:val="000000"/>
        </w:rPr>
        <w:t xml:space="preserve"> Collectief Particulier Opdrachtgeverschap</w:t>
      </w:r>
      <w:r>
        <w:rPr>
          <w:rFonts w:ascii="Century Gothic" w:hAnsi="Century Gothic" w:cs="Arial"/>
          <w:b/>
          <w:color w:val="000000"/>
          <w:szCs w:val="20"/>
        </w:rPr>
        <w:t xml:space="preserve"> </w:t>
      </w:r>
    </w:p>
    <w:p w14:paraId="2716FA4E" w14:textId="77777777" w:rsidR="0025265C" w:rsidRDefault="0025265C" w:rsidP="0025265C">
      <w:pPr>
        <w:rPr>
          <w:rFonts w:ascii="Century Gothic" w:hAnsi="Century Gothic" w:cs="Arial"/>
          <w:color w:val="000000"/>
          <w:sz w:val="20"/>
          <w:szCs w:val="20"/>
        </w:rPr>
      </w:pPr>
    </w:p>
    <w:p w14:paraId="378D4001" w14:textId="77777777" w:rsidR="0025265C" w:rsidRDefault="0025265C" w:rsidP="0025265C">
      <w:pPr>
        <w:pStyle w:val="Kop2"/>
        <w:ind w:left="0" w:firstLine="0"/>
      </w:pPr>
      <w:r>
        <w:t xml:space="preserve">Dit model projectplan wordt gebruikt in het kader van de regeling Collectief Particulier Opdrachtgeverschap (paragraaf 2.4 Regels Ruimte voor Gelderland). </w:t>
      </w:r>
    </w:p>
    <w:p w14:paraId="40DD2CA5" w14:textId="77777777" w:rsidR="0025265C" w:rsidRDefault="0025265C" w:rsidP="0025265C">
      <w:pPr>
        <w:pStyle w:val="Kop2"/>
        <w:ind w:left="0" w:firstLine="0"/>
      </w:pPr>
    </w:p>
    <w:p w14:paraId="00069E52" w14:textId="77777777" w:rsidR="0025265C" w:rsidRDefault="0025265C" w:rsidP="0025265C">
      <w:pPr>
        <w:pStyle w:val="Lijstalinea"/>
        <w:numPr>
          <w:ilvl w:val="0"/>
          <w:numId w:val="17"/>
        </w:numPr>
        <w:jc w:val="both"/>
        <w:rPr>
          <w:rFonts w:ascii="Century Gothic" w:hAnsi="Century Gothic" w:cs="Arial"/>
          <w:sz w:val="20"/>
          <w:szCs w:val="20"/>
        </w:rPr>
      </w:pPr>
      <w:r w:rsidRPr="00B93A21">
        <w:rPr>
          <w:rFonts w:ascii="Century Gothic" w:hAnsi="Century Gothic" w:cs="Arial"/>
          <w:sz w:val="20"/>
          <w:szCs w:val="20"/>
        </w:rPr>
        <w:t xml:space="preserve">Heeft u een CPO subsidie ontvangen voor het opstellen van een projectplan met een conclusie over de haalbaarheid van een CPO-woningbouwproject? Dan dient u binnen één maand na afloop van de in uw subsidiebeschikking opgenomen projectperiode dit uitgewerkte projectplan aan de provincie toe te sturen. Doe dit via </w:t>
      </w:r>
      <w:hyperlink r:id="rId5" w:history="1">
        <w:r w:rsidRPr="00B93A21">
          <w:rPr>
            <w:rStyle w:val="Hyperlink"/>
            <w:rFonts w:ascii="Century Gothic" w:eastAsiaTheme="majorEastAsia" w:hAnsi="Century Gothic"/>
            <w:szCs w:val="20"/>
          </w:rPr>
          <w:t>post@gelderland.nl</w:t>
        </w:r>
      </w:hyperlink>
      <w:r w:rsidRPr="00B93A21">
        <w:rPr>
          <w:rFonts w:ascii="Century Gothic" w:hAnsi="Century Gothic" w:cs="Arial"/>
          <w:sz w:val="20"/>
          <w:szCs w:val="20"/>
        </w:rPr>
        <w:t xml:space="preserve"> onder vermelding van het zaaknummer</w:t>
      </w:r>
      <w:r>
        <w:rPr>
          <w:rFonts w:ascii="Century Gothic" w:hAnsi="Century Gothic" w:cs="Arial"/>
          <w:sz w:val="20"/>
          <w:szCs w:val="20"/>
        </w:rPr>
        <w:t xml:space="preserve"> van de aan u toegekende subsidie.</w:t>
      </w:r>
    </w:p>
    <w:p w14:paraId="18F4643E" w14:textId="77777777" w:rsidR="0025265C" w:rsidRPr="00B93A21" w:rsidRDefault="0025265C" w:rsidP="0025265C">
      <w:pPr>
        <w:pStyle w:val="Lijstalinea"/>
        <w:jc w:val="both"/>
        <w:rPr>
          <w:rFonts w:ascii="Century Gothic" w:hAnsi="Century Gothic" w:cs="Arial"/>
          <w:sz w:val="20"/>
          <w:szCs w:val="20"/>
        </w:rPr>
      </w:pPr>
    </w:p>
    <w:p w14:paraId="72B657B1" w14:textId="77777777" w:rsidR="0025265C" w:rsidRPr="00B93A21" w:rsidRDefault="0025265C" w:rsidP="0025265C">
      <w:pPr>
        <w:pStyle w:val="Lijstalinea"/>
        <w:numPr>
          <w:ilvl w:val="0"/>
          <w:numId w:val="17"/>
        </w:numPr>
        <w:jc w:val="both"/>
        <w:rPr>
          <w:rFonts w:ascii="Century Gothic" w:hAnsi="Century Gothic" w:cs="Arial"/>
          <w:sz w:val="20"/>
          <w:szCs w:val="20"/>
        </w:rPr>
      </w:pPr>
      <w:r w:rsidRPr="00B93A21">
        <w:rPr>
          <w:rFonts w:ascii="Century Gothic" w:hAnsi="Century Gothic" w:cs="Arial"/>
          <w:sz w:val="20"/>
          <w:szCs w:val="20"/>
        </w:rPr>
        <w:t>Voor de aanvraag van een subsidie in de vorm van een renteloze lening ten behoeve van de financiering van advies</w:t>
      </w:r>
      <w:r>
        <w:rPr>
          <w:rFonts w:ascii="Century Gothic" w:hAnsi="Century Gothic" w:cs="Arial"/>
          <w:sz w:val="20"/>
          <w:szCs w:val="20"/>
        </w:rPr>
        <w:t>- en ontwerp</w:t>
      </w:r>
      <w:r w:rsidRPr="00B93A21">
        <w:rPr>
          <w:rFonts w:ascii="Century Gothic" w:hAnsi="Century Gothic" w:cs="Arial"/>
          <w:sz w:val="20"/>
          <w:szCs w:val="20"/>
        </w:rPr>
        <w:t>kosten in de ontwikkelfase van het CPO-woningbouwproject</w:t>
      </w:r>
      <w:r>
        <w:rPr>
          <w:rFonts w:ascii="Century Gothic" w:hAnsi="Century Gothic" w:cs="Arial"/>
          <w:sz w:val="20"/>
          <w:szCs w:val="20"/>
        </w:rPr>
        <w:t>,</w:t>
      </w:r>
      <w:r w:rsidRPr="00B93A21">
        <w:rPr>
          <w:rFonts w:ascii="Century Gothic" w:hAnsi="Century Gothic" w:cs="Arial"/>
          <w:sz w:val="20"/>
          <w:szCs w:val="20"/>
        </w:rPr>
        <w:t xml:space="preserve"> heeft u een uitgewerkte versie van dit projectplan nodig.</w:t>
      </w:r>
    </w:p>
    <w:p w14:paraId="584F1F7F" w14:textId="77777777" w:rsidR="0025265C" w:rsidRPr="00467AB4" w:rsidRDefault="0025265C" w:rsidP="0025265C">
      <w:pPr>
        <w:rPr>
          <w:rFonts w:ascii="Century Gothic" w:hAnsi="Century Gothic" w:cs="Arial"/>
          <w:color w:val="000000"/>
          <w:sz w:val="20"/>
          <w:szCs w:val="20"/>
        </w:rPr>
      </w:pPr>
    </w:p>
    <w:p w14:paraId="6E783F0C" w14:textId="77777777" w:rsidR="0025265C" w:rsidRDefault="0025265C" w:rsidP="0025265C">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Century Gothic" w:hAnsi="Century Gothic" w:cs="Arial"/>
          <w:sz w:val="20"/>
          <w:szCs w:val="20"/>
        </w:rPr>
      </w:pPr>
      <w:r w:rsidRPr="00EC191E">
        <w:rPr>
          <w:rFonts w:ascii="Century Gothic" w:hAnsi="Century Gothic" w:cs="Arial"/>
          <w:sz w:val="20"/>
          <w:szCs w:val="20"/>
        </w:rPr>
        <w:t>Het</w:t>
      </w:r>
      <w:r>
        <w:rPr>
          <w:rFonts w:ascii="Century Gothic" w:hAnsi="Century Gothic" w:cs="Arial"/>
          <w:sz w:val="20"/>
          <w:szCs w:val="20"/>
        </w:rPr>
        <w:t xml:space="preserve"> opleveren/aanleveren van een </w:t>
      </w:r>
      <w:r w:rsidRPr="00EC191E">
        <w:rPr>
          <w:rFonts w:ascii="Century Gothic" w:hAnsi="Century Gothic" w:cs="Arial"/>
          <w:sz w:val="20"/>
          <w:szCs w:val="20"/>
        </w:rPr>
        <w:t>projectplan</w:t>
      </w:r>
      <w:r>
        <w:rPr>
          <w:rFonts w:ascii="Century Gothic" w:hAnsi="Century Gothic" w:cs="Arial"/>
          <w:sz w:val="20"/>
          <w:szCs w:val="20"/>
        </w:rPr>
        <w:t xml:space="preserve"> met een conclusie over de haalbaarheid van het CPO woningbouwproject</w:t>
      </w:r>
      <w:r w:rsidRPr="00EC191E">
        <w:rPr>
          <w:rFonts w:ascii="Century Gothic" w:hAnsi="Century Gothic" w:cs="Arial"/>
          <w:sz w:val="20"/>
          <w:szCs w:val="20"/>
        </w:rPr>
        <w:t xml:space="preserve"> is </w:t>
      </w:r>
      <w:r>
        <w:rPr>
          <w:rFonts w:ascii="Century Gothic" w:hAnsi="Century Gothic" w:cs="Arial"/>
          <w:sz w:val="20"/>
          <w:szCs w:val="20"/>
        </w:rPr>
        <w:t>verplicht.</w:t>
      </w:r>
    </w:p>
    <w:p w14:paraId="1617AF7D" w14:textId="77777777" w:rsidR="0025265C" w:rsidRDefault="0025265C" w:rsidP="0025265C">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Century Gothic" w:hAnsi="Century Gothic" w:cs="Arial"/>
          <w:sz w:val="20"/>
          <w:szCs w:val="20"/>
        </w:rPr>
      </w:pPr>
    </w:p>
    <w:p w14:paraId="25B41944" w14:textId="77777777" w:rsidR="0025265C" w:rsidRDefault="0025265C" w:rsidP="0025265C">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Century Gothic" w:hAnsi="Century Gothic" w:cs="Arial"/>
          <w:sz w:val="20"/>
          <w:szCs w:val="20"/>
        </w:rPr>
      </w:pPr>
      <w:r>
        <w:rPr>
          <w:rFonts w:ascii="Century Gothic" w:hAnsi="Century Gothic" w:cs="Arial"/>
          <w:sz w:val="20"/>
          <w:szCs w:val="20"/>
        </w:rPr>
        <w:t xml:space="preserve">Dit model vergemakkelijkt de opstelling van het projectplan. Het bevat de elementen die wij nodig hebben om een aanvraag voor een renteloze lening </w:t>
      </w:r>
      <w:r w:rsidRPr="00EC191E">
        <w:rPr>
          <w:rFonts w:ascii="Century Gothic" w:hAnsi="Century Gothic" w:cs="Arial"/>
          <w:sz w:val="20"/>
          <w:szCs w:val="20"/>
        </w:rPr>
        <w:t xml:space="preserve">goed te kunnen beoordelen. </w:t>
      </w:r>
    </w:p>
    <w:p w14:paraId="093A0ACA" w14:textId="77777777" w:rsidR="0025265C" w:rsidRPr="00EC191E" w:rsidRDefault="0025265C" w:rsidP="0025265C">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Century Gothic" w:hAnsi="Century Gothic" w:cs="Arial"/>
          <w:sz w:val="20"/>
          <w:szCs w:val="20"/>
        </w:rPr>
      </w:pPr>
    </w:p>
    <w:p w14:paraId="12BCACFF" w14:textId="77777777" w:rsidR="0025265C" w:rsidRPr="00EC191E" w:rsidRDefault="0025265C" w:rsidP="0025265C">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Century Gothic" w:hAnsi="Century Gothic" w:cs="Arial"/>
          <w:sz w:val="20"/>
          <w:szCs w:val="20"/>
        </w:rPr>
      </w:pPr>
      <w:r w:rsidRPr="00EC191E">
        <w:rPr>
          <w:rFonts w:ascii="Century Gothic" w:hAnsi="Century Gothic" w:cs="Arial"/>
          <w:sz w:val="20"/>
          <w:szCs w:val="20"/>
        </w:rPr>
        <w:t xml:space="preserve">U heeft de mogelijkheid om aanvullende informatie bij de subsidieaanvraag te uploaden. U kunt in het projectplan verwijzen naar deze aanvullende informatie. Let er wel op dat de verwijzing duidelijk is. Dus welk document, welk onderdeel, welk paginanummer? </w:t>
      </w:r>
    </w:p>
    <w:p w14:paraId="6B455C4B" w14:textId="77777777" w:rsidR="0025265C" w:rsidRPr="00467AB4" w:rsidRDefault="0025265C" w:rsidP="0025265C">
      <w:pPr>
        <w:jc w:val="both"/>
        <w:rPr>
          <w:rFonts w:ascii="Century Gothic" w:hAnsi="Century Gothic" w:cs="Arial"/>
          <w:b/>
          <w:sz w:val="20"/>
          <w:szCs w:val="20"/>
        </w:rPr>
      </w:pPr>
    </w:p>
    <w:p w14:paraId="5EF2A926" w14:textId="77777777" w:rsidR="0025265C" w:rsidRPr="00467AB4" w:rsidRDefault="0025265C" w:rsidP="0025265C">
      <w:pPr>
        <w:jc w:val="both"/>
        <w:rPr>
          <w:rFonts w:ascii="Century Gothic" w:hAnsi="Century Gothic" w:cs="Arial"/>
          <w:b/>
          <w:smallCaps/>
          <w:sz w:val="20"/>
          <w:szCs w:val="20"/>
        </w:rPr>
      </w:pPr>
      <w:r>
        <w:rPr>
          <w:rFonts w:ascii="Century Gothic" w:hAnsi="Century Gothic" w:cs="Arial"/>
          <w:b/>
          <w:smallCaps/>
          <w:sz w:val="20"/>
          <w:szCs w:val="20"/>
        </w:rPr>
        <w:t>1.</w:t>
      </w:r>
      <w:r>
        <w:rPr>
          <w:rFonts w:ascii="Century Gothic" w:hAnsi="Century Gothic" w:cs="Arial"/>
          <w:b/>
          <w:smallCaps/>
          <w:sz w:val="20"/>
          <w:szCs w:val="20"/>
        </w:rPr>
        <w:tab/>
      </w:r>
      <w:r w:rsidRPr="009661FE">
        <w:rPr>
          <w:rFonts w:ascii="Century Gothic" w:hAnsi="Century Gothic" w:cs="Arial"/>
          <w:b/>
          <w:smallCaps/>
          <w:sz w:val="20"/>
          <w:szCs w:val="20"/>
        </w:rPr>
        <w:t>Naam van het project</w:t>
      </w:r>
    </w:p>
    <w:p w14:paraId="1E4FF30B" w14:textId="77777777" w:rsidR="0025265C" w:rsidRDefault="0025265C" w:rsidP="0025265C">
      <w:pPr>
        <w:jc w:val="both"/>
        <w:rPr>
          <w:rFonts w:ascii="Century Gothic" w:hAnsi="Century Gothic" w:cs="Arial"/>
          <w:sz w:val="20"/>
          <w:szCs w:val="20"/>
        </w:rPr>
      </w:pPr>
      <w:r>
        <w:rPr>
          <w:rFonts w:ascii="Century Gothic" w:hAnsi="Century Gothic" w:cs="Arial"/>
          <w:sz w:val="20"/>
          <w:szCs w:val="20"/>
        </w:rPr>
        <w:t>Vermeld</w:t>
      </w:r>
      <w:r w:rsidRPr="00467AB4">
        <w:rPr>
          <w:rFonts w:ascii="Century Gothic" w:hAnsi="Century Gothic" w:cs="Arial"/>
          <w:sz w:val="20"/>
          <w:szCs w:val="20"/>
        </w:rPr>
        <w:t xml:space="preserve"> hier de naam van het project, zoals aangegeven op het aanvraagformulier.</w:t>
      </w:r>
    </w:p>
    <w:p w14:paraId="7C2BB779" w14:textId="77777777" w:rsidR="0025265C" w:rsidRDefault="0025265C" w:rsidP="0025265C">
      <w:pPr>
        <w:jc w:val="both"/>
        <w:rPr>
          <w:rFonts w:ascii="Century Gothic" w:hAnsi="Century Gothic" w:cs="Arial"/>
          <w:sz w:val="20"/>
          <w:szCs w:val="20"/>
        </w:rPr>
      </w:pPr>
    </w:p>
    <w:p w14:paraId="342A8BED" w14:textId="77777777" w:rsidR="0025265C" w:rsidRDefault="0025265C" w:rsidP="0025265C">
      <w:pPr>
        <w:jc w:val="both"/>
        <w:rPr>
          <w:rFonts w:ascii="Century Gothic" w:hAnsi="Century Gothic" w:cs="Arial"/>
          <w:b/>
          <w:smallCaps/>
          <w:sz w:val="20"/>
          <w:szCs w:val="20"/>
        </w:rPr>
      </w:pPr>
      <w:r w:rsidRPr="000E3168">
        <w:rPr>
          <w:rFonts w:ascii="Century Gothic" w:hAnsi="Century Gothic" w:cs="Arial"/>
          <w:b/>
          <w:smallCaps/>
          <w:sz w:val="20"/>
          <w:szCs w:val="20"/>
        </w:rPr>
        <w:t>2</w:t>
      </w:r>
      <w:r>
        <w:rPr>
          <w:rFonts w:ascii="Century Gothic" w:hAnsi="Century Gothic" w:cs="Arial"/>
          <w:b/>
          <w:smallCaps/>
          <w:sz w:val="20"/>
          <w:szCs w:val="20"/>
        </w:rPr>
        <w:t xml:space="preserve">. </w:t>
      </w:r>
      <w:r>
        <w:rPr>
          <w:rFonts w:ascii="Century Gothic" w:hAnsi="Century Gothic" w:cs="Arial"/>
          <w:b/>
          <w:smallCaps/>
          <w:sz w:val="20"/>
          <w:szCs w:val="20"/>
        </w:rPr>
        <w:tab/>
        <w:t>Projectbeschrijving</w:t>
      </w:r>
    </w:p>
    <w:p w14:paraId="5F46DD62" w14:textId="77777777" w:rsidR="0025265C" w:rsidRPr="00BF1B83" w:rsidRDefault="0025265C" w:rsidP="0025265C">
      <w:pPr>
        <w:jc w:val="both"/>
        <w:rPr>
          <w:rFonts w:ascii="Century Gothic" w:hAnsi="Century Gothic" w:cs="Arial"/>
          <w:sz w:val="20"/>
          <w:szCs w:val="20"/>
        </w:rPr>
      </w:pPr>
      <w:r>
        <w:rPr>
          <w:rFonts w:ascii="Century Gothic" w:hAnsi="Century Gothic" w:cs="Arial"/>
          <w:sz w:val="20"/>
          <w:szCs w:val="20"/>
        </w:rPr>
        <w:t>Geef een k</w:t>
      </w:r>
      <w:r w:rsidRPr="00352D6B">
        <w:rPr>
          <w:rFonts w:ascii="Century Gothic" w:hAnsi="Century Gothic" w:cs="Arial"/>
          <w:sz w:val="20"/>
          <w:szCs w:val="20"/>
        </w:rPr>
        <w:t xml:space="preserve">orte </w:t>
      </w:r>
      <w:r>
        <w:rPr>
          <w:rFonts w:ascii="Century Gothic" w:hAnsi="Century Gothic" w:cs="Arial"/>
          <w:sz w:val="20"/>
          <w:szCs w:val="20"/>
        </w:rPr>
        <w:t>be</w:t>
      </w:r>
      <w:r w:rsidRPr="00352D6B">
        <w:rPr>
          <w:rFonts w:ascii="Century Gothic" w:hAnsi="Century Gothic" w:cs="Arial"/>
          <w:sz w:val="20"/>
          <w:szCs w:val="20"/>
        </w:rPr>
        <w:t>schrijving van</w:t>
      </w:r>
      <w:r>
        <w:rPr>
          <w:rFonts w:ascii="Century Gothic" w:hAnsi="Century Gothic" w:cs="Arial"/>
          <w:sz w:val="20"/>
          <w:szCs w:val="20"/>
        </w:rPr>
        <w:t xml:space="preserve"> het collectief</w:t>
      </w:r>
      <w:r w:rsidRPr="00BF1B83">
        <w:rPr>
          <w:rFonts w:ascii="Century Gothic" w:hAnsi="Century Gothic" w:cs="Arial"/>
          <w:sz w:val="20"/>
          <w:szCs w:val="20"/>
        </w:rPr>
        <w:t xml:space="preserve"> (ligging/locatie/projectgrenzen/kaart)</w:t>
      </w:r>
    </w:p>
    <w:p w14:paraId="3CA7F415" w14:textId="77777777" w:rsidR="0025265C" w:rsidRDefault="0025265C" w:rsidP="0025265C">
      <w:pPr>
        <w:jc w:val="both"/>
        <w:rPr>
          <w:rFonts w:ascii="Century Gothic" w:hAnsi="Century Gothic" w:cs="Arial"/>
          <w:sz w:val="20"/>
          <w:szCs w:val="20"/>
        </w:rPr>
      </w:pPr>
    </w:p>
    <w:p w14:paraId="124BB0A9" w14:textId="77777777" w:rsidR="0025265C" w:rsidRPr="002B207E" w:rsidRDefault="0025265C" w:rsidP="0025265C">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Century Gothic" w:hAnsi="Century Gothic" w:cs="Arial"/>
          <w:sz w:val="20"/>
          <w:szCs w:val="20"/>
        </w:rPr>
      </w:pPr>
      <w:r>
        <w:rPr>
          <w:rFonts w:ascii="Century Gothic" w:hAnsi="Century Gothic" w:cs="Arial"/>
          <w:sz w:val="20"/>
          <w:szCs w:val="20"/>
        </w:rPr>
        <w:t>Korte toelichting op de organisatie van het collectief die aansluit bij de statuten.</w:t>
      </w:r>
    </w:p>
    <w:p w14:paraId="7CC4ED80" w14:textId="77777777" w:rsidR="0025265C" w:rsidRPr="00467AB4" w:rsidRDefault="0025265C" w:rsidP="0025265C">
      <w:pPr>
        <w:jc w:val="both"/>
        <w:rPr>
          <w:rFonts w:ascii="Century Gothic" w:hAnsi="Century Gothic" w:cs="Arial"/>
          <w:sz w:val="20"/>
          <w:szCs w:val="20"/>
        </w:rPr>
      </w:pPr>
    </w:p>
    <w:p w14:paraId="29D84ADA" w14:textId="77777777" w:rsidR="0025265C" w:rsidRDefault="0025265C" w:rsidP="0025265C">
      <w:pPr>
        <w:jc w:val="both"/>
        <w:rPr>
          <w:rFonts w:ascii="Century Gothic" w:hAnsi="Century Gothic" w:cs="Arial"/>
          <w:b/>
          <w:smallCaps/>
          <w:sz w:val="20"/>
          <w:szCs w:val="20"/>
        </w:rPr>
      </w:pPr>
      <w:r>
        <w:rPr>
          <w:rFonts w:ascii="Century Gothic" w:hAnsi="Century Gothic" w:cs="Arial"/>
          <w:b/>
          <w:smallCaps/>
          <w:sz w:val="20"/>
          <w:szCs w:val="20"/>
        </w:rPr>
        <w:t>3.</w:t>
      </w:r>
      <w:r>
        <w:rPr>
          <w:rFonts w:ascii="Century Gothic" w:hAnsi="Century Gothic" w:cs="Arial"/>
          <w:b/>
          <w:smallCaps/>
          <w:sz w:val="20"/>
          <w:szCs w:val="20"/>
        </w:rPr>
        <w:tab/>
        <w:t xml:space="preserve">doelstelling </w:t>
      </w:r>
    </w:p>
    <w:p w14:paraId="69BC50B4" w14:textId="77777777" w:rsidR="0025265C" w:rsidRPr="00804143" w:rsidRDefault="0025265C" w:rsidP="0025265C">
      <w:pPr>
        <w:jc w:val="both"/>
        <w:rPr>
          <w:rFonts w:ascii="Century Gothic" w:hAnsi="Century Gothic" w:cs="Arial"/>
          <w:sz w:val="20"/>
          <w:szCs w:val="20"/>
        </w:rPr>
      </w:pPr>
      <w:r>
        <w:rPr>
          <w:rFonts w:ascii="Century Gothic" w:hAnsi="Century Gothic" w:cs="Arial"/>
          <w:sz w:val="20"/>
          <w:szCs w:val="20"/>
        </w:rPr>
        <w:t>Beschrijf</w:t>
      </w:r>
      <w:r w:rsidRPr="00804143">
        <w:rPr>
          <w:rFonts w:ascii="Century Gothic" w:hAnsi="Century Gothic" w:cs="Arial"/>
          <w:sz w:val="20"/>
          <w:szCs w:val="20"/>
        </w:rPr>
        <w:t xml:space="preserve"> </w:t>
      </w:r>
      <w:r>
        <w:rPr>
          <w:rFonts w:ascii="Century Gothic" w:hAnsi="Century Gothic" w:cs="Arial"/>
          <w:sz w:val="20"/>
          <w:szCs w:val="20"/>
        </w:rPr>
        <w:t xml:space="preserve">wat </w:t>
      </w:r>
      <w:r w:rsidRPr="00804143">
        <w:rPr>
          <w:rFonts w:ascii="Century Gothic" w:hAnsi="Century Gothic" w:cs="Arial"/>
          <w:sz w:val="20"/>
          <w:szCs w:val="20"/>
        </w:rPr>
        <w:t>de aanleiding is voor het project</w:t>
      </w:r>
      <w:r>
        <w:rPr>
          <w:rFonts w:ascii="Century Gothic" w:hAnsi="Century Gothic" w:cs="Arial"/>
          <w:sz w:val="20"/>
          <w:szCs w:val="20"/>
        </w:rPr>
        <w:t xml:space="preserve"> en wat de doelstelling </w:t>
      </w:r>
      <w:r w:rsidRPr="00804143">
        <w:rPr>
          <w:rFonts w:ascii="Century Gothic" w:hAnsi="Century Gothic" w:cs="Arial"/>
          <w:sz w:val="20"/>
          <w:szCs w:val="20"/>
        </w:rPr>
        <w:t>is van het project</w:t>
      </w:r>
      <w:r>
        <w:rPr>
          <w:rFonts w:ascii="Century Gothic" w:hAnsi="Century Gothic" w:cs="Arial"/>
          <w:sz w:val="20"/>
          <w:szCs w:val="20"/>
        </w:rPr>
        <w:t>.</w:t>
      </w:r>
    </w:p>
    <w:p w14:paraId="7870FC7A" w14:textId="77777777" w:rsidR="0025265C" w:rsidRPr="00804143" w:rsidRDefault="0025265C" w:rsidP="0025265C">
      <w:pPr>
        <w:pStyle w:val="Lijstalinea"/>
        <w:jc w:val="both"/>
        <w:rPr>
          <w:rFonts w:ascii="Century Gothic" w:hAnsi="Century Gothic" w:cs="Arial"/>
          <w:sz w:val="20"/>
          <w:szCs w:val="20"/>
        </w:rPr>
      </w:pPr>
    </w:p>
    <w:p w14:paraId="2192D486" w14:textId="77777777" w:rsidR="0025265C" w:rsidRDefault="0025265C" w:rsidP="0025265C">
      <w:pPr>
        <w:jc w:val="both"/>
        <w:rPr>
          <w:rFonts w:ascii="Century Gothic" w:hAnsi="Century Gothic" w:cs="Arial"/>
          <w:b/>
          <w:smallCaps/>
          <w:sz w:val="20"/>
          <w:szCs w:val="20"/>
        </w:rPr>
      </w:pPr>
      <w:r>
        <w:rPr>
          <w:rFonts w:ascii="Century Gothic" w:hAnsi="Century Gothic" w:cs="Arial"/>
          <w:b/>
          <w:smallCaps/>
          <w:sz w:val="20"/>
          <w:szCs w:val="20"/>
        </w:rPr>
        <w:t xml:space="preserve">4. </w:t>
      </w:r>
      <w:r>
        <w:rPr>
          <w:rFonts w:ascii="Century Gothic" w:hAnsi="Century Gothic" w:cs="Arial"/>
          <w:b/>
          <w:smallCaps/>
          <w:sz w:val="20"/>
          <w:szCs w:val="20"/>
        </w:rPr>
        <w:tab/>
        <w:t>Projectorganisatie</w:t>
      </w:r>
    </w:p>
    <w:p w14:paraId="5F005249" w14:textId="77777777" w:rsidR="00351AAF" w:rsidRPr="0015181F" w:rsidRDefault="00351AAF" w:rsidP="00351AAF">
      <w:pPr>
        <w:pStyle w:val="Pa2"/>
        <w:rPr>
          <w:rFonts w:ascii="Century Gothic" w:hAnsi="Century Gothic" w:cs="Arial"/>
          <w:sz w:val="20"/>
          <w:szCs w:val="20"/>
        </w:rPr>
      </w:pPr>
      <w:r w:rsidRPr="0015181F">
        <w:rPr>
          <w:rFonts w:ascii="Century Gothic" w:hAnsi="Century Gothic" w:cs="Arial"/>
          <w:sz w:val="20"/>
          <w:szCs w:val="20"/>
        </w:rPr>
        <w:t xml:space="preserve">Beschrijf taken, rollen en verantwoordelijkheden binnen het collectief, bij opdrachtverlening en besluitvorming. </w:t>
      </w:r>
      <w:r w:rsidRPr="00C75115">
        <w:rPr>
          <w:rFonts w:ascii="Century Gothic" w:hAnsi="Century Gothic" w:cs="Arial"/>
          <w:sz w:val="20"/>
          <w:szCs w:val="20"/>
        </w:rPr>
        <w:t xml:space="preserve">Licht de </w:t>
      </w:r>
      <w:r w:rsidRPr="00C75115">
        <w:rPr>
          <w:rFonts w:ascii="Century Gothic" w:hAnsi="Century Gothic" w:cs="ALVSF L+ Fedra Serif A"/>
          <w:color w:val="000000"/>
          <w:sz w:val="20"/>
          <w:szCs w:val="20"/>
        </w:rPr>
        <w:t>vrije keuze toe van het collectief in de opdrachtverlening aan externe partijen in het bouwproces, en de doorslaggevende stem van het collectief in het ontwerp- en bouwproces van een CPO-woningbouwproject.</w:t>
      </w:r>
    </w:p>
    <w:p w14:paraId="2A6190C3" w14:textId="77777777" w:rsidR="00351AAF" w:rsidRPr="0015181F" w:rsidRDefault="00351AAF" w:rsidP="00351AAF">
      <w:pPr>
        <w:jc w:val="both"/>
        <w:rPr>
          <w:rFonts w:ascii="Century" w:hAnsi="Century" w:cs="Arial"/>
          <w:sz w:val="20"/>
          <w:szCs w:val="20"/>
        </w:rPr>
      </w:pPr>
    </w:p>
    <w:p w14:paraId="7BFB654C" w14:textId="77777777" w:rsidR="00351AAF" w:rsidRPr="001B17AC" w:rsidRDefault="00351AAF" w:rsidP="00351AAF">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Century Gothic" w:hAnsi="Century Gothic" w:cs="Arial"/>
          <w:sz w:val="20"/>
          <w:szCs w:val="20"/>
        </w:rPr>
      </w:pPr>
      <w:r w:rsidRPr="00B20C33">
        <w:rPr>
          <w:rFonts w:ascii="Century Gothic" w:hAnsi="Century Gothic" w:cs="Arial"/>
          <w:sz w:val="20"/>
          <w:szCs w:val="20"/>
        </w:rPr>
        <w:t xml:space="preserve">Korte toelichting </w:t>
      </w:r>
      <w:r>
        <w:rPr>
          <w:rFonts w:ascii="Century Gothic" w:hAnsi="Century Gothic" w:cs="Arial"/>
          <w:sz w:val="20"/>
          <w:szCs w:val="20"/>
        </w:rPr>
        <w:t>op</w:t>
      </w:r>
      <w:r w:rsidRPr="00B20C33">
        <w:rPr>
          <w:rFonts w:ascii="Century Gothic" w:hAnsi="Century Gothic" w:cs="Arial"/>
          <w:sz w:val="20"/>
          <w:szCs w:val="20"/>
        </w:rPr>
        <w:t xml:space="preserve"> de organisatie</w:t>
      </w:r>
      <w:r>
        <w:rPr>
          <w:rFonts w:ascii="Century Gothic" w:hAnsi="Century Gothic" w:cs="Arial"/>
          <w:sz w:val="20"/>
          <w:szCs w:val="20"/>
        </w:rPr>
        <w:t xml:space="preserve"> van het collectief</w:t>
      </w:r>
      <w:r w:rsidRPr="00B20C33">
        <w:rPr>
          <w:rFonts w:ascii="Century Gothic" w:hAnsi="Century Gothic" w:cs="Arial"/>
          <w:sz w:val="20"/>
          <w:szCs w:val="20"/>
        </w:rPr>
        <w:t xml:space="preserve"> welke aansluit bij de </w:t>
      </w:r>
      <w:r w:rsidRPr="00C75115">
        <w:rPr>
          <w:rFonts w:ascii="Century Gothic" w:hAnsi="Century Gothic" w:cs="Arial"/>
          <w:sz w:val="20"/>
          <w:szCs w:val="20"/>
        </w:rPr>
        <w:t>statuten. En toelichting op de vrije keuze en de doorslaggevende stem van het collectief.</w:t>
      </w:r>
      <w:r>
        <w:rPr>
          <w:rFonts w:ascii="Century Gothic" w:hAnsi="Century Gothic" w:cs="Arial"/>
          <w:sz w:val="20"/>
          <w:szCs w:val="20"/>
        </w:rPr>
        <w:t xml:space="preserve"> </w:t>
      </w:r>
    </w:p>
    <w:p w14:paraId="03C20A4E" w14:textId="77777777" w:rsidR="0025265C" w:rsidRPr="003A0FE3" w:rsidRDefault="0025265C" w:rsidP="0025265C">
      <w:pPr>
        <w:pStyle w:val="Lijstalinea"/>
        <w:jc w:val="both"/>
        <w:rPr>
          <w:rFonts w:ascii="Century Gothic" w:hAnsi="Century Gothic" w:cs="Arial"/>
          <w:sz w:val="20"/>
          <w:szCs w:val="20"/>
        </w:rPr>
      </w:pPr>
    </w:p>
    <w:p w14:paraId="4611F46E" w14:textId="77777777" w:rsidR="0025265C" w:rsidRDefault="0025265C" w:rsidP="0025265C">
      <w:pPr>
        <w:jc w:val="both"/>
        <w:rPr>
          <w:rFonts w:ascii="Century Gothic" w:hAnsi="Century Gothic" w:cs="Arial"/>
          <w:b/>
          <w:smallCaps/>
          <w:sz w:val="20"/>
          <w:szCs w:val="20"/>
        </w:rPr>
      </w:pPr>
      <w:r>
        <w:rPr>
          <w:rFonts w:ascii="Century Gothic" w:hAnsi="Century Gothic" w:cs="Arial"/>
          <w:b/>
          <w:smallCaps/>
          <w:sz w:val="20"/>
          <w:szCs w:val="20"/>
        </w:rPr>
        <w:t>5.</w:t>
      </w:r>
      <w:r>
        <w:rPr>
          <w:rFonts w:ascii="Century Gothic" w:hAnsi="Century Gothic" w:cs="Arial"/>
          <w:b/>
          <w:smallCaps/>
          <w:sz w:val="20"/>
          <w:szCs w:val="20"/>
        </w:rPr>
        <w:tab/>
        <w:t>Projectactiviteiten</w:t>
      </w:r>
    </w:p>
    <w:p w14:paraId="39DAEC3D" w14:textId="77777777" w:rsidR="0025265C" w:rsidRPr="00AE1A80" w:rsidRDefault="0025265C" w:rsidP="0025265C">
      <w:pPr>
        <w:jc w:val="both"/>
        <w:rPr>
          <w:rFonts w:ascii="Century Gothic" w:hAnsi="Century Gothic" w:cs="Arial"/>
          <w:sz w:val="20"/>
          <w:szCs w:val="20"/>
        </w:rPr>
      </w:pPr>
      <w:r>
        <w:rPr>
          <w:rFonts w:ascii="Century Gothic" w:hAnsi="Century Gothic" w:cs="Arial"/>
          <w:sz w:val="20"/>
          <w:szCs w:val="20"/>
        </w:rPr>
        <w:t>B</w:t>
      </w:r>
      <w:r w:rsidRPr="00AE1A80">
        <w:rPr>
          <w:rFonts w:ascii="Century Gothic" w:hAnsi="Century Gothic" w:cs="Arial"/>
          <w:sz w:val="20"/>
          <w:szCs w:val="20"/>
        </w:rPr>
        <w:t xml:space="preserve">eschrijf de uit te voeren projectactiviteiten </w:t>
      </w:r>
    </w:p>
    <w:p w14:paraId="1EA5B68E" w14:textId="77777777" w:rsidR="0025265C" w:rsidRPr="003A0FE3" w:rsidRDefault="0025265C" w:rsidP="0025265C">
      <w:pPr>
        <w:pStyle w:val="Lijstalinea"/>
        <w:jc w:val="both"/>
        <w:rPr>
          <w:rFonts w:ascii="Century Gothic" w:hAnsi="Century Gothic" w:cs="Arial"/>
          <w:sz w:val="20"/>
          <w:szCs w:val="20"/>
        </w:rPr>
      </w:pPr>
    </w:p>
    <w:p w14:paraId="5659299F" w14:textId="77777777" w:rsidR="0025265C" w:rsidRDefault="0025265C" w:rsidP="0025265C">
      <w:pPr>
        <w:jc w:val="both"/>
        <w:rPr>
          <w:rFonts w:ascii="Century Gothic" w:hAnsi="Century Gothic" w:cs="Arial"/>
          <w:b/>
          <w:smallCaps/>
          <w:sz w:val="20"/>
          <w:szCs w:val="20"/>
        </w:rPr>
      </w:pPr>
      <w:r>
        <w:rPr>
          <w:rFonts w:ascii="Century Gothic" w:hAnsi="Century Gothic" w:cs="Arial"/>
          <w:b/>
          <w:smallCaps/>
          <w:sz w:val="20"/>
          <w:szCs w:val="20"/>
        </w:rPr>
        <w:t>6.</w:t>
      </w:r>
      <w:r>
        <w:rPr>
          <w:rFonts w:ascii="Century Gothic" w:hAnsi="Century Gothic" w:cs="Arial"/>
          <w:b/>
          <w:smallCaps/>
          <w:sz w:val="20"/>
          <w:szCs w:val="20"/>
        </w:rPr>
        <w:tab/>
        <w:t>Juridische en planologische haalbaarheid en planning</w:t>
      </w:r>
    </w:p>
    <w:p w14:paraId="359E8FE7" w14:textId="77777777" w:rsidR="0025265C" w:rsidRPr="00B20C33" w:rsidRDefault="0025265C" w:rsidP="0025265C">
      <w:pPr>
        <w:jc w:val="both"/>
        <w:rPr>
          <w:rFonts w:ascii="Century Gothic" w:hAnsi="Century Gothic" w:cs="Arial"/>
          <w:sz w:val="20"/>
          <w:szCs w:val="20"/>
        </w:rPr>
      </w:pPr>
      <w:bookmarkStart w:id="0" w:name="_GoBack"/>
      <w:bookmarkEnd w:id="0"/>
    </w:p>
    <w:p w14:paraId="1F037446" w14:textId="77777777" w:rsidR="0025265C" w:rsidRPr="00EC191E" w:rsidRDefault="0025265C" w:rsidP="0025265C">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Century Gothic" w:hAnsi="Century Gothic" w:cs="Arial"/>
          <w:sz w:val="20"/>
          <w:szCs w:val="20"/>
        </w:rPr>
      </w:pPr>
      <w:r>
        <w:rPr>
          <w:rFonts w:ascii="Century Gothic" w:hAnsi="Century Gothic" w:cs="Arial"/>
          <w:sz w:val="20"/>
          <w:szCs w:val="20"/>
        </w:rPr>
        <w:lastRenderedPageBreak/>
        <w:t xml:space="preserve">Een helder overzicht van de beschikbare vergunningen, de status van de vergunningen contracten (grondaankoop etc.) en een planning tot start bouw en een planning van de bouw t/m opleveren woningen. </w:t>
      </w:r>
    </w:p>
    <w:p w14:paraId="629075B9" w14:textId="77777777" w:rsidR="0025265C" w:rsidRDefault="0025265C" w:rsidP="0025265C">
      <w:pPr>
        <w:jc w:val="both"/>
        <w:rPr>
          <w:rFonts w:ascii="Century Gothic" w:hAnsi="Century Gothic" w:cs="Arial"/>
          <w:b/>
          <w:smallCaps/>
          <w:sz w:val="20"/>
          <w:szCs w:val="20"/>
        </w:rPr>
      </w:pPr>
    </w:p>
    <w:p w14:paraId="5B01214F" w14:textId="77777777" w:rsidR="0025265C" w:rsidRDefault="0025265C" w:rsidP="0025265C">
      <w:pPr>
        <w:pStyle w:val="Lijstalinea"/>
        <w:numPr>
          <w:ilvl w:val="0"/>
          <w:numId w:val="13"/>
        </w:numPr>
        <w:jc w:val="both"/>
        <w:rPr>
          <w:rFonts w:ascii="Century Gothic" w:hAnsi="Century Gothic" w:cs="Arial"/>
          <w:sz w:val="20"/>
          <w:szCs w:val="20"/>
        </w:rPr>
      </w:pPr>
      <w:r w:rsidRPr="00F73E97">
        <w:rPr>
          <w:rFonts w:ascii="Century Gothic" w:hAnsi="Century Gothic" w:cs="Arial"/>
          <w:sz w:val="20"/>
          <w:szCs w:val="20"/>
        </w:rPr>
        <w:t>Overzicht status vergunningen en contracten</w:t>
      </w:r>
    </w:p>
    <w:p w14:paraId="5567AB24" w14:textId="77777777" w:rsidR="0025265C" w:rsidRPr="00F73E97" w:rsidRDefault="0025265C" w:rsidP="0025265C">
      <w:pPr>
        <w:pStyle w:val="Lijstalinea"/>
        <w:jc w:val="both"/>
        <w:rPr>
          <w:rFonts w:ascii="Century Gothic" w:hAnsi="Century Gothic" w:cs="Arial"/>
          <w:sz w:val="20"/>
          <w:szCs w:val="20"/>
        </w:rPr>
      </w:pPr>
    </w:p>
    <w:p w14:paraId="051D5CF2" w14:textId="77777777" w:rsidR="0025265C" w:rsidRPr="00F73E97" w:rsidRDefault="0025265C" w:rsidP="0025265C">
      <w:pPr>
        <w:pStyle w:val="Lijstalinea"/>
        <w:numPr>
          <w:ilvl w:val="0"/>
          <w:numId w:val="13"/>
        </w:numPr>
        <w:jc w:val="both"/>
        <w:rPr>
          <w:rFonts w:ascii="Century Gothic" w:hAnsi="Century Gothic" w:cs="Arial"/>
          <w:sz w:val="20"/>
          <w:szCs w:val="20"/>
        </w:rPr>
      </w:pPr>
      <w:r w:rsidRPr="00F73E97">
        <w:rPr>
          <w:rFonts w:ascii="Century Gothic" w:hAnsi="Century Gothic" w:cs="Arial"/>
          <w:sz w:val="20"/>
          <w:szCs w:val="20"/>
        </w:rPr>
        <w:t>Activiteitenplanning</w:t>
      </w:r>
      <w:r>
        <w:rPr>
          <w:rFonts w:ascii="Century Gothic" w:hAnsi="Century Gothic" w:cs="Arial"/>
          <w:sz w:val="20"/>
          <w:szCs w:val="20"/>
        </w:rPr>
        <w:t xml:space="preserve"> (inclusief mijlpalen: schetsontwerp, voorlopig ontwerp, definitief ontwerp, start bouw) </w:t>
      </w:r>
      <w:r w:rsidRPr="00F73E97">
        <w:rPr>
          <w:rFonts w:ascii="Century Gothic" w:hAnsi="Century Gothic" w:cs="Arial"/>
          <w:sz w:val="20"/>
          <w:szCs w:val="20"/>
        </w:rPr>
        <w:t>tot en met de oplevering van de woningen</w:t>
      </w:r>
      <w:r>
        <w:rPr>
          <w:rFonts w:ascii="Century Gothic" w:hAnsi="Century Gothic" w:cs="Arial"/>
          <w:sz w:val="20"/>
          <w:szCs w:val="20"/>
        </w:rPr>
        <w:t>.</w:t>
      </w:r>
      <w:r w:rsidRPr="00F73E97">
        <w:rPr>
          <w:rFonts w:ascii="Century Gothic" w:hAnsi="Century Gothic" w:cs="Arial"/>
          <w:sz w:val="20"/>
          <w:szCs w:val="20"/>
        </w:rPr>
        <w:t xml:space="preserve"> </w:t>
      </w:r>
    </w:p>
    <w:p w14:paraId="528373B9" w14:textId="77777777" w:rsidR="0025265C" w:rsidRDefault="0025265C" w:rsidP="0025265C">
      <w:pPr>
        <w:jc w:val="both"/>
        <w:rPr>
          <w:rFonts w:ascii="Century Gothic" w:hAnsi="Century Gothic" w:cs="Arial"/>
          <w:b/>
          <w:smallCaps/>
          <w:sz w:val="20"/>
          <w:szCs w:val="20"/>
        </w:rPr>
      </w:pPr>
      <w:bookmarkStart w:id="1" w:name="_Hlk532552368"/>
    </w:p>
    <w:p w14:paraId="17FB68CF" w14:textId="77777777" w:rsidR="0025265C" w:rsidRDefault="0025265C" w:rsidP="0025265C">
      <w:pPr>
        <w:jc w:val="both"/>
        <w:rPr>
          <w:rFonts w:ascii="Century Gothic" w:hAnsi="Century Gothic" w:cs="Arial"/>
          <w:b/>
          <w:smallCaps/>
          <w:sz w:val="20"/>
          <w:szCs w:val="20"/>
        </w:rPr>
      </w:pPr>
      <w:r>
        <w:rPr>
          <w:rFonts w:ascii="Century Gothic" w:hAnsi="Century Gothic" w:cs="Arial"/>
          <w:b/>
          <w:smallCaps/>
          <w:sz w:val="20"/>
          <w:szCs w:val="20"/>
        </w:rPr>
        <w:t>7. Projectrisico’s</w:t>
      </w:r>
    </w:p>
    <w:bookmarkEnd w:id="1"/>
    <w:p w14:paraId="22F0968E" w14:textId="77777777" w:rsidR="0025265C" w:rsidRPr="00B20C33" w:rsidRDefault="0025265C" w:rsidP="0025265C">
      <w:pPr>
        <w:jc w:val="both"/>
        <w:rPr>
          <w:rFonts w:ascii="Century Gothic" w:hAnsi="Century Gothic" w:cs="Arial"/>
          <w:sz w:val="20"/>
          <w:szCs w:val="20"/>
        </w:rPr>
      </w:pPr>
    </w:p>
    <w:p w14:paraId="02CC98C3" w14:textId="77777777" w:rsidR="0025265C" w:rsidRPr="00EC191E" w:rsidRDefault="0025265C" w:rsidP="0025265C">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Century Gothic" w:hAnsi="Century Gothic" w:cs="Arial"/>
          <w:sz w:val="20"/>
          <w:szCs w:val="20"/>
        </w:rPr>
      </w:pPr>
      <w:r>
        <w:rPr>
          <w:rFonts w:ascii="Century Gothic" w:hAnsi="Century Gothic" w:cs="Arial"/>
          <w:sz w:val="20"/>
          <w:szCs w:val="20"/>
        </w:rPr>
        <w:t xml:space="preserve">Beschrijving van de risico’s en de wijze van beheersen. </w:t>
      </w:r>
    </w:p>
    <w:p w14:paraId="7E0D15C7" w14:textId="77777777" w:rsidR="0025265C" w:rsidRDefault="0025265C" w:rsidP="0025265C">
      <w:pPr>
        <w:jc w:val="both"/>
        <w:rPr>
          <w:rFonts w:ascii="Century Gothic" w:hAnsi="Century Gothic" w:cs="Arial"/>
          <w:b/>
          <w:smallCaps/>
          <w:sz w:val="20"/>
          <w:szCs w:val="20"/>
        </w:rPr>
      </w:pPr>
    </w:p>
    <w:p w14:paraId="57096230" w14:textId="77777777" w:rsidR="0025265C" w:rsidRDefault="0025265C" w:rsidP="0025265C">
      <w:pPr>
        <w:pStyle w:val="Lijstalinea"/>
        <w:numPr>
          <w:ilvl w:val="0"/>
          <w:numId w:val="13"/>
        </w:numPr>
        <w:jc w:val="both"/>
        <w:rPr>
          <w:rFonts w:ascii="Century Gothic" w:hAnsi="Century Gothic" w:cs="Arial"/>
          <w:sz w:val="20"/>
          <w:szCs w:val="20"/>
        </w:rPr>
      </w:pPr>
      <w:bookmarkStart w:id="2" w:name="_Hlk532552453"/>
      <w:r>
        <w:rPr>
          <w:rFonts w:ascii="Century Gothic" w:hAnsi="Century Gothic" w:cs="Arial"/>
          <w:sz w:val="20"/>
          <w:szCs w:val="20"/>
        </w:rPr>
        <w:t>Afzetrisico/markt</w:t>
      </w:r>
    </w:p>
    <w:p w14:paraId="1E08B5C3" w14:textId="77777777" w:rsidR="0025265C" w:rsidRDefault="0025265C" w:rsidP="0025265C">
      <w:pPr>
        <w:pStyle w:val="Lijstalinea"/>
        <w:jc w:val="both"/>
        <w:rPr>
          <w:rFonts w:ascii="Century Gothic" w:hAnsi="Century Gothic" w:cs="Arial"/>
          <w:sz w:val="20"/>
          <w:szCs w:val="20"/>
        </w:rPr>
      </w:pPr>
    </w:p>
    <w:p w14:paraId="4F31CA03" w14:textId="77777777" w:rsidR="0025265C" w:rsidRDefault="0025265C" w:rsidP="0025265C">
      <w:pPr>
        <w:pStyle w:val="Lijstalinea"/>
        <w:numPr>
          <w:ilvl w:val="0"/>
          <w:numId w:val="13"/>
        </w:numPr>
        <w:jc w:val="both"/>
        <w:rPr>
          <w:rFonts w:ascii="Century Gothic" w:hAnsi="Century Gothic" w:cs="Arial"/>
          <w:sz w:val="20"/>
          <w:szCs w:val="20"/>
        </w:rPr>
      </w:pPr>
      <w:r>
        <w:rPr>
          <w:rFonts w:ascii="Century Gothic" w:hAnsi="Century Gothic" w:cs="Arial"/>
          <w:sz w:val="20"/>
          <w:szCs w:val="20"/>
        </w:rPr>
        <w:t>Zekerheid afname woningen</w:t>
      </w:r>
    </w:p>
    <w:p w14:paraId="441FBC91" w14:textId="77777777" w:rsidR="0025265C" w:rsidRPr="00B20C33" w:rsidRDefault="0025265C" w:rsidP="0025265C">
      <w:pPr>
        <w:jc w:val="both"/>
        <w:rPr>
          <w:rFonts w:ascii="Century Gothic" w:hAnsi="Century Gothic" w:cs="Arial"/>
          <w:sz w:val="20"/>
          <w:szCs w:val="20"/>
        </w:rPr>
      </w:pPr>
    </w:p>
    <w:p w14:paraId="1091DA99" w14:textId="77777777" w:rsidR="0025265C" w:rsidRDefault="0025265C" w:rsidP="0025265C">
      <w:pPr>
        <w:pStyle w:val="Lijstalinea"/>
        <w:numPr>
          <w:ilvl w:val="0"/>
          <w:numId w:val="13"/>
        </w:numPr>
        <w:jc w:val="both"/>
        <w:rPr>
          <w:rFonts w:ascii="Century Gothic" w:hAnsi="Century Gothic" w:cs="Arial"/>
          <w:sz w:val="20"/>
          <w:szCs w:val="20"/>
        </w:rPr>
      </w:pPr>
      <w:r>
        <w:rPr>
          <w:rFonts w:ascii="Century Gothic" w:hAnsi="Century Gothic" w:cs="Arial"/>
          <w:sz w:val="20"/>
          <w:szCs w:val="20"/>
        </w:rPr>
        <w:t>Ontwikkeling bouwkosten</w:t>
      </w:r>
    </w:p>
    <w:bookmarkEnd w:id="2"/>
    <w:p w14:paraId="467BE3D7" w14:textId="77777777" w:rsidR="0025265C" w:rsidRPr="00B20C33" w:rsidRDefault="0025265C" w:rsidP="0025265C">
      <w:pPr>
        <w:jc w:val="both"/>
        <w:rPr>
          <w:rFonts w:ascii="Century Gothic" w:hAnsi="Century Gothic" w:cs="Arial"/>
          <w:sz w:val="20"/>
          <w:szCs w:val="20"/>
        </w:rPr>
      </w:pPr>
    </w:p>
    <w:p w14:paraId="19E09B28" w14:textId="77777777" w:rsidR="0025265C" w:rsidRDefault="0025265C" w:rsidP="0025265C">
      <w:pPr>
        <w:pStyle w:val="Lijstalinea"/>
        <w:numPr>
          <w:ilvl w:val="0"/>
          <w:numId w:val="13"/>
        </w:numPr>
        <w:jc w:val="both"/>
        <w:rPr>
          <w:rFonts w:ascii="Century Gothic" w:hAnsi="Century Gothic" w:cs="Arial"/>
          <w:sz w:val="20"/>
          <w:szCs w:val="20"/>
        </w:rPr>
      </w:pPr>
      <w:r>
        <w:rPr>
          <w:rFonts w:ascii="Century Gothic" w:hAnsi="Century Gothic" w:cs="Arial"/>
          <w:sz w:val="20"/>
          <w:szCs w:val="20"/>
        </w:rPr>
        <w:t>Planningsrisico (inclusief juridische en planologische risico’s)</w:t>
      </w:r>
    </w:p>
    <w:p w14:paraId="58ACFE29" w14:textId="77777777" w:rsidR="0025265C" w:rsidRPr="00B20C33" w:rsidRDefault="0025265C" w:rsidP="0025265C">
      <w:pPr>
        <w:jc w:val="both"/>
        <w:rPr>
          <w:rFonts w:ascii="Century Gothic" w:hAnsi="Century Gothic" w:cs="Arial"/>
          <w:sz w:val="20"/>
          <w:szCs w:val="20"/>
        </w:rPr>
      </w:pPr>
    </w:p>
    <w:p w14:paraId="7F9F404F" w14:textId="77777777" w:rsidR="0025265C" w:rsidRDefault="0025265C" w:rsidP="0025265C">
      <w:pPr>
        <w:pStyle w:val="Lijstalinea"/>
        <w:numPr>
          <w:ilvl w:val="0"/>
          <w:numId w:val="13"/>
        </w:numPr>
        <w:jc w:val="both"/>
        <w:rPr>
          <w:rFonts w:ascii="Century Gothic" w:hAnsi="Century Gothic" w:cs="Arial"/>
          <w:sz w:val="20"/>
          <w:szCs w:val="20"/>
        </w:rPr>
      </w:pPr>
      <w:r>
        <w:rPr>
          <w:rFonts w:ascii="Century Gothic" w:hAnsi="Century Gothic" w:cs="Arial"/>
          <w:sz w:val="20"/>
          <w:szCs w:val="20"/>
        </w:rPr>
        <w:t>Financieringsrisico’s</w:t>
      </w:r>
    </w:p>
    <w:p w14:paraId="1B73199A" w14:textId="77777777" w:rsidR="0025265C" w:rsidRPr="00CB3793" w:rsidRDefault="0025265C" w:rsidP="0025265C">
      <w:pPr>
        <w:pStyle w:val="Lijstalinea"/>
        <w:rPr>
          <w:rFonts w:ascii="Century Gothic" w:hAnsi="Century Gothic" w:cs="Arial"/>
          <w:sz w:val="20"/>
          <w:szCs w:val="20"/>
        </w:rPr>
      </w:pPr>
    </w:p>
    <w:p w14:paraId="29A9E903" w14:textId="77777777" w:rsidR="0025265C" w:rsidRDefault="0025265C" w:rsidP="0025265C">
      <w:pPr>
        <w:pStyle w:val="Lijstalinea"/>
        <w:numPr>
          <w:ilvl w:val="0"/>
          <w:numId w:val="13"/>
        </w:numPr>
        <w:jc w:val="both"/>
        <w:rPr>
          <w:rFonts w:ascii="Century Gothic" w:hAnsi="Century Gothic" w:cs="Arial"/>
          <w:sz w:val="20"/>
          <w:szCs w:val="20"/>
        </w:rPr>
      </w:pPr>
      <w:r>
        <w:rPr>
          <w:rFonts w:ascii="Century Gothic" w:hAnsi="Century Gothic" w:cs="Arial"/>
          <w:sz w:val="20"/>
          <w:szCs w:val="20"/>
        </w:rPr>
        <w:t>Overige risico’s</w:t>
      </w:r>
    </w:p>
    <w:p w14:paraId="765CD72D" w14:textId="77777777" w:rsidR="0025265C" w:rsidRDefault="0025265C" w:rsidP="0025265C">
      <w:pPr>
        <w:jc w:val="both"/>
        <w:rPr>
          <w:rFonts w:ascii="Century Gothic" w:hAnsi="Century Gothic" w:cs="Arial"/>
          <w:sz w:val="20"/>
          <w:szCs w:val="20"/>
        </w:rPr>
      </w:pPr>
    </w:p>
    <w:p w14:paraId="62B7D74D" w14:textId="77777777" w:rsidR="0025265C" w:rsidRDefault="0025265C" w:rsidP="0025265C">
      <w:pPr>
        <w:jc w:val="both"/>
        <w:rPr>
          <w:rFonts w:ascii="Century Gothic" w:hAnsi="Century Gothic" w:cs="Arial"/>
          <w:b/>
          <w:smallCaps/>
          <w:sz w:val="20"/>
          <w:szCs w:val="20"/>
        </w:rPr>
      </w:pPr>
      <w:r>
        <w:rPr>
          <w:rFonts w:ascii="Century Gothic" w:hAnsi="Century Gothic" w:cs="Arial"/>
          <w:b/>
          <w:smallCaps/>
          <w:sz w:val="20"/>
          <w:szCs w:val="20"/>
        </w:rPr>
        <w:t>8. haalbaarheidsanalyse</w:t>
      </w:r>
    </w:p>
    <w:p w14:paraId="41CB8BD9" w14:textId="77777777" w:rsidR="0025265C" w:rsidRDefault="0025265C" w:rsidP="0025265C">
      <w:pPr>
        <w:jc w:val="both"/>
        <w:rPr>
          <w:rFonts w:ascii="Century Gothic" w:hAnsi="Century Gothic" w:cs="Arial"/>
          <w:b/>
          <w:smallCaps/>
          <w:sz w:val="20"/>
          <w:szCs w:val="20"/>
        </w:rPr>
      </w:pPr>
    </w:p>
    <w:p w14:paraId="38C0ECBB" w14:textId="77777777" w:rsidR="0025265C" w:rsidRDefault="0025265C" w:rsidP="0025265C">
      <w:pPr>
        <w:pBdr>
          <w:top w:val="single" w:sz="4" w:space="1" w:color="auto"/>
          <w:left w:val="single" w:sz="4" w:space="4" w:color="auto"/>
          <w:bottom w:val="single" w:sz="4" w:space="0" w:color="auto"/>
          <w:right w:val="single" w:sz="4" w:space="4" w:color="auto"/>
        </w:pBdr>
        <w:shd w:val="clear" w:color="auto" w:fill="D9D9D9" w:themeFill="background1" w:themeFillShade="D9"/>
        <w:jc w:val="both"/>
        <w:rPr>
          <w:rFonts w:ascii="Century Gothic" w:hAnsi="Century Gothic" w:cs="Arial"/>
          <w:sz w:val="20"/>
          <w:szCs w:val="20"/>
        </w:rPr>
      </w:pPr>
      <w:r>
        <w:rPr>
          <w:rFonts w:ascii="Century Gothic" w:hAnsi="Century Gothic" w:cs="Arial"/>
          <w:sz w:val="20"/>
          <w:szCs w:val="20"/>
        </w:rPr>
        <w:t xml:space="preserve">Een complete haalbaarheidsanalyse bestaat uit een uitwerking van de GREX en de VEX, een overzicht van de stichtingskosten, de aantallen woningen, het programma, de aankoopprijs, VON-prijzen en tekeningen.  </w:t>
      </w:r>
    </w:p>
    <w:p w14:paraId="5C46A729" w14:textId="77777777" w:rsidR="0025265C" w:rsidRDefault="0025265C" w:rsidP="0025265C">
      <w:pPr>
        <w:pBdr>
          <w:top w:val="single" w:sz="4" w:space="1" w:color="auto"/>
          <w:left w:val="single" w:sz="4" w:space="4" w:color="auto"/>
          <w:bottom w:val="single" w:sz="4" w:space="0" w:color="auto"/>
          <w:right w:val="single" w:sz="4" w:space="4" w:color="auto"/>
        </w:pBdr>
        <w:shd w:val="clear" w:color="auto" w:fill="D9D9D9" w:themeFill="background1" w:themeFillShade="D9"/>
        <w:jc w:val="both"/>
        <w:rPr>
          <w:rFonts w:ascii="Century Gothic" w:hAnsi="Century Gothic" w:cs="Arial"/>
          <w:sz w:val="20"/>
          <w:szCs w:val="20"/>
        </w:rPr>
      </w:pPr>
      <w:r w:rsidRPr="00666213">
        <w:rPr>
          <w:rFonts w:ascii="Century Gothic" w:hAnsi="Century Gothic" w:cs="Arial"/>
          <w:sz w:val="20"/>
          <w:szCs w:val="20"/>
        </w:rPr>
        <w:t xml:space="preserve">Het format </w:t>
      </w:r>
      <w:r>
        <w:rPr>
          <w:rFonts w:ascii="Century Gothic" w:hAnsi="Century Gothic" w:cs="Arial"/>
          <w:sz w:val="20"/>
          <w:szCs w:val="20"/>
        </w:rPr>
        <w:t xml:space="preserve">voor de haalbaarheidsanalyse </w:t>
      </w:r>
      <w:r w:rsidRPr="00666213">
        <w:rPr>
          <w:rFonts w:ascii="Century Gothic" w:hAnsi="Century Gothic" w:cs="Arial"/>
          <w:sz w:val="20"/>
          <w:szCs w:val="20"/>
        </w:rPr>
        <w:t>is vrij</w:t>
      </w:r>
      <w:r>
        <w:rPr>
          <w:rFonts w:ascii="Century Gothic" w:hAnsi="Century Gothic" w:cs="Arial"/>
          <w:sz w:val="20"/>
          <w:szCs w:val="20"/>
        </w:rPr>
        <w:t>.</w:t>
      </w:r>
      <w:r>
        <w:t xml:space="preserve"> </w:t>
      </w:r>
      <w:r>
        <w:rPr>
          <w:rFonts w:ascii="Century Gothic" w:hAnsi="Century Gothic" w:cs="Arial"/>
          <w:sz w:val="20"/>
          <w:szCs w:val="20"/>
        </w:rPr>
        <w:t>De gegevens zoals hieronder vermeld moeten herkenbaar zijn in de haalbaarheidsanalyse.</w:t>
      </w:r>
    </w:p>
    <w:p w14:paraId="1D87B8F2" w14:textId="77777777" w:rsidR="0025265C" w:rsidRDefault="0025265C" w:rsidP="0025265C">
      <w:pPr>
        <w:pBdr>
          <w:top w:val="single" w:sz="4" w:space="1" w:color="auto"/>
          <w:left w:val="single" w:sz="4" w:space="4" w:color="auto"/>
          <w:bottom w:val="single" w:sz="4" w:space="0" w:color="auto"/>
          <w:right w:val="single" w:sz="4" w:space="4" w:color="auto"/>
        </w:pBdr>
        <w:shd w:val="clear" w:color="auto" w:fill="D9D9D9" w:themeFill="background1" w:themeFillShade="D9"/>
        <w:jc w:val="both"/>
        <w:rPr>
          <w:rFonts w:ascii="Century Gothic" w:hAnsi="Century Gothic" w:cs="Arial"/>
          <w:sz w:val="20"/>
          <w:szCs w:val="20"/>
        </w:rPr>
      </w:pPr>
      <w:r>
        <w:rPr>
          <w:rFonts w:ascii="Century Gothic" w:hAnsi="Century Gothic" w:cs="Arial"/>
          <w:sz w:val="20"/>
          <w:szCs w:val="20"/>
        </w:rPr>
        <w:t>Let op samenhang tussen de stukken en zorg dat verwijzingen naar bijlagen helder zijn.</w:t>
      </w:r>
    </w:p>
    <w:p w14:paraId="7ACEE8B6" w14:textId="77777777" w:rsidR="0025265C" w:rsidRPr="00666213" w:rsidRDefault="0025265C" w:rsidP="0025265C">
      <w:pPr>
        <w:jc w:val="both"/>
        <w:rPr>
          <w:rFonts w:ascii="Century Gothic" w:hAnsi="Century Gothic" w:cs="Arial"/>
          <w:b/>
          <w:smallCaps/>
          <w:sz w:val="20"/>
          <w:szCs w:val="20"/>
        </w:rPr>
      </w:pPr>
    </w:p>
    <w:p w14:paraId="6EC29549" w14:textId="77777777" w:rsidR="0025265C" w:rsidRPr="00826928" w:rsidRDefault="0025265C" w:rsidP="0025265C">
      <w:pPr>
        <w:jc w:val="both"/>
        <w:rPr>
          <w:rFonts w:ascii="Century Gothic" w:hAnsi="Century Gothic" w:cs="Arial"/>
          <w:sz w:val="20"/>
          <w:szCs w:val="20"/>
        </w:rPr>
      </w:pPr>
      <w:r w:rsidRPr="00826928">
        <w:rPr>
          <w:rFonts w:ascii="Century Gothic" w:hAnsi="Century Gothic" w:cs="Arial"/>
          <w:sz w:val="20"/>
          <w:szCs w:val="20"/>
        </w:rPr>
        <w:t>Voor het kunnen beoordelen van de haalbaarheid, is er een haalbaarheidsanalyse noodzakelijk. Deze analyse bestaat minimaal uit:</w:t>
      </w:r>
    </w:p>
    <w:p w14:paraId="39E6056F" w14:textId="77777777" w:rsidR="0025265C" w:rsidRDefault="0025265C" w:rsidP="0025265C">
      <w:pPr>
        <w:jc w:val="both"/>
        <w:rPr>
          <w:rFonts w:ascii="Century Gothic" w:hAnsi="Century Gothic" w:cs="Arial"/>
          <w:sz w:val="20"/>
          <w:szCs w:val="20"/>
        </w:rPr>
      </w:pPr>
    </w:p>
    <w:p w14:paraId="486B4D2A" w14:textId="77777777" w:rsidR="0025265C" w:rsidRPr="00F73E97" w:rsidRDefault="0025265C" w:rsidP="0025265C">
      <w:pPr>
        <w:pStyle w:val="Lijstalinea"/>
        <w:numPr>
          <w:ilvl w:val="0"/>
          <w:numId w:val="15"/>
        </w:numPr>
        <w:jc w:val="both"/>
        <w:rPr>
          <w:rFonts w:ascii="Century Gothic" w:hAnsi="Century Gothic" w:cs="Arial"/>
          <w:sz w:val="20"/>
          <w:szCs w:val="20"/>
        </w:rPr>
      </w:pPr>
      <w:r w:rsidRPr="00F73E97">
        <w:rPr>
          <w:rFonts w:ascii="Century Gothic" w:hAnsi="Century Gothic" w:cs="Arial"/>
          <w:sz w:val="20"/>
          <w:szCs w:val="20"/>
        </w:rPr>
        <w:t>Leesbare tekeningen met projectgrenzen</w:t>
      </w:r>
    </w:p>
    <w:p w14:paraId="577C15EE" w14:textId="77777777" w:rsidR="0025265C" w:rsidRPr="00F73E97" w:rsidRDefault="0025265C" w:rsidP="0025265C">
      <w:pPr>
        <w:pStyle w:val="Lijstalinea"/>
        <w:numPr>
          <w:ilvl w:val="0"/>
          <w:numId w:val="15"/>
        </w:numPr>
        <w:jc w:val="both"/>
        <w:rPr>
          <w:rFonts w:ascii="Century Gothic" w:hAnsi="Century Gothic" w:cs="Arial"/>
          <w:sz w:val="20"/>
          <w:szCs w:val="20"/>
        </w:rPr>
      </w:pPr>
      <w:r w:rsidRPr="00F73E97">
        <w:rPr>
          <w:rFonts w:ascii="Century Gothic" w:hAnsi="Century Gothic" w:cs="Arial"/>
          <w:sz w:val="20"/>
          <w:szCs w:val="20"/>
        </w:rPr>
        <w:t>Herleidbaar programma uit deze tekeningen</w:t>
      </w:r>
    </w:p>
    <w:p w14:paraId="4E6224DA" w14:textId="77777777" w:rsidR="0025265C" w:rsidRPr="00F73E97" w:rsidRDefault="0025265C" w:rsidP="0025265C">
      <w:pPr>
        <w:pStyle w:val="Lijstalinea"/>
        <w:numPr>
          <w:ilvl w:val="0"/>
          <w:numId w:val="15"/>
        </w:numPr>
        <w:jc w:val="both"/>
        <w:rPr>
          <w:rFonts w:ascii="Century Gothic" w:hAnsi="Century Gothic" w:cs="Arial"/>
          <w:sz w:val="20"/>
          <w:szCs w:val="20"/>
        </w:rPr>
      </w:pPr>
      <w:r w:rsidRPr="00F73E97">
        <w:rPr>
          <w:rFonts w:ascii="Century Gothic" w:hAnsi="Century Gothic" w:cs="Arial"/>
          <w:sz w:val="20"/>
          <w:szCs w:val="20"/>
        </w:rPr>
        <w:t>Herleidbaar ruimtegebruik uit deze tekeningen</w:t>
      </w:r>
    </w:p>
    <w:p w14:paraId="262C8D6C" w14:textId="77777777" w:rsidR="0025265C" w:rsidRDefault="0025265C" w:rsidP="0025265C">
      <w:pPr>
        <w:pStyle w:val="Lijstalinea"/>
        <w:numPr>
          <w:ilvl w:val="0"/>
          <w:numId w:val="15"/>
        </w:numPr>
        <w:jc w:val="both"/>
        <w:rPr>
          <w:rFonts w:ascii="Century Gothic" w:hAnsi="Century Gothic" w:cs="Arial"/>
          <w:sz w:val="20"/>
          <w:szCs w:val="20"/>
        </w:rPr>
      </w:pPr>
      <w:r w:rsidRPr="00F73E97">
        <w:rPr>
          <w:rFonts w:ascii="Century Gothic" w:hAnsi="Century Gothic" w:cs="Arial"/>
          <w:sz w:val="20"/>
          <w:szCs w:val="20"/>
        </w:rPr>
        <w:t>Een grondexploitatie (GREX) en een vastgoedexploitatie (VEX i.c.m. stichtingskostenopzet (STIKO))</w:t>
      </w:r>
    </w:p>
    <w:p w14:paraId="163A33FD" w14:textId="77777777" w:rsidR="0025265C" w:rsidRPr="00B93A21" w:rsidRDefault="0025265C" w:rsidP="0025265C">
      <w:pPr>
        <w:pStyle w:val="Lijstalinea"/>
        <w:numPr>
          <w:ilvl w:val="0"/>
          <w:numId w:val="15"/>
        </w:numPr>
        <w:jc w:val="both"/>
        <w:rPr>
          <w:rFonts w:ascii="Century Gothic" w:hAnsi="Century Gothic" w:cs="Arial"/>
          <w:sz w:val="20"/>
          <w:szCs w:val="20"/>
        </w:rPr>
      </w:pPr>
    </w:p>
    <w:p w14:paraId="51E93CE3" w14:textId="77777777" w:rsidR="0025265C" w:rsidRDefault="0025265C" w:rsidP="0025265C">
      <w:pPr>
        <w:jc w:val="both"/>
        <w:rPr>
          <w:rFonts w:ascii="Century Gothic" w:hAnsi="Century Gothic" w:cs="Arial"/>
          <w:b/>
          <w:sz w:val="20"/>
          <w:szCs w:val="20"/>
        </w:rPr>
      </w:pPr>
    </w:p>
    <w:p w14:paraId="7BD1B158" w14:textId="77777777" w:rsidR="0025265C" w:rsidRPr="00880E3F" w:rsidRDefault="0025265C" w:rsidP="0025265C">
      <w:pPr>
        <w:jc w:val="both"/>
        <w:rPr>
          <w:rFonts w:ascii="Century Gothic" w:hAnsi="Century Gothic" w:cs="Arial"/>
          <w:b/>
          <w:sz w:val="20"/>
          <w:szCs w:val="20"/>
        </w:rPr>
      </w:pPr>
      <w:r>
        <w:rPr>
          <w:rFonts w:ascii="Century Gothic" w:hAnsi="Century Gothic" w:cs="Arial"/>
          <w:b/>
          <w:sz w:val="20"/>
          <w:szCs w:val="20"/>
        </w:rPr>
        <w:t>GREX</w:t>
      </w:r>
    </w:p>
    <w:p w14:paraId="368D77DA" w14:textId="77777777" w:rsidR="0025265C" w:rsidRDefault="0025265C" w:rsidP="0025265C">
      <w:pPr>
        <w:jc w:val="both"/>
        <w:rPr>
          <w:rFonts w:ascii="Century Gothic" w:hAnsi="Century Gothic" w:cs="Arial"/>
          <w:sz w:val="20"/>
          <w:szCs w:val="20"/>
        </w:rPr>
      </w:pPr>
      <w:r w:rsidRPr="00826928">
        <w:rPr>
          <w:rFonts w:ascii="Century Gothic" w:hAnsi="Century Gothic" w:cs="Arial"/>
          <w:sz w:val="20"/>
          <w:szCs w:val="20"/>
        </w:rPr>
        <w:t>De grondexploitatie (GREX) bestaat minimaal uit (voor zover relevant)</w:t>
      </w:r>
    </w:p>
    <w:p w14:paraId="6C3BBBD6" w14:textId="77777777" w:rsidR="0025265C" w:rsidRPr="00826928" w:rsidRDefault="0025265C" w:rsidP="0025265C">
      <w:pPr>
        <w:jc w:val="both"/>
        <w:rPr>
          <w:rFonts w:ascii="Century Gothic" w:hAnsi="Century Gothic" w:cs="Arial"/>
          <w:sz w:val="20"/>
          <w:szCs w:val="20"/>
        </w:rPr>
      </w:pPr>
    </w:p>
    <w:p w14:paraId="4AA1F22F" w14:textId="77777777" w:rsidR="0025265C" w:rsidRPr="00826928" w:rsidRDefault="0025265C" w:rsidP="0025265C">
      <w:pPr>
        <w:jc w:val="both"/>
        <w:rPr>
          <w:rFonts w:ascii="Century Gothic" w:hAnsi="Century Gothic" w:cs="Arial"/>
          <w:sz w:val="20"/>
          <w:szCs w:val="20"/>
        </w:rPr>
      </w:pPr>
      <w:r w:rsidRPr="00826928">
        <w:rPr>
          <w:rFonts w:ascii="Century Gothic" w:hAnsi="Century Gothic" w:cs="Arial"/>
          <w:sz w:val="20"/>
          <w:szCs w:val="20"/>
        </w:rPr>
        <w:t>Aan de kostenkant (gebaseerd op de tekeningen en het ruimtegebruik)</w:t>
      </w:r>
    </w:p>
    <w:p w14:paraId="41D4CF37" w14:textId="77777777" w:rsidR="0025265C" w:rsidRPr="007D7624" w:rsidRDefault="0025265C" w:rsidP="0025265C">
      <w:pPr>
        <w:pStyle w:val="Lijstalinea"/>
        <w:numPr>
          <w:ilvl w:val="0"/>
          <w:numId w:val="15"/>
        </w:numPr>
        <w:jc w:val="both"/>
        <w:rPr>
          <w:rFonts w:ascii="Century Gothic" w:hAnsi="Century Gothic" w:cs="Arial"/>
          <w:sz w:val="20"/>
          <w:szCs w:val="20"/>
        </w:rPr>
      </w:pPr>
      <w:r w:rsidRPr="007D7624">
        <w:rPr>
          <w:rFonts w:ascii="Century Gothic" w:hAnsi="Century Gothic" w:cs="Arial"/>
          <w:sz w:val="20"/>
          <w:szCs w:val="20"/>
        </w:rPr>
        <w:t>De verwervingskosten</w:t>
      </w:r>
    </w:p>
    <w:p w14:paraId="1C1E382A" w14:textId="77777777" w:rsidR="0025265C" w:rsidRDefault="0025265C" w:rsidP="0025265C">
      <w:pPr>
        <w:pStyle w:val="Lijstalinea"/>
        <w:numPr>
          <w:ilvl w:val="0"/>
          <w:numId w:val="15"/>
        </w:numPr>
        <w:jc w:val="both"/>
        <w:rPr>
          <w:rFonts w:ascii="Century Gothic" w:hAnsi="Century Gothic" w:cs="Arial"/>
          <w:sz w:val="20"/>
          <w:szCs w:val="20"/>
        </w:rPr>
      </w:pPr>
      <w:r w:rsidRPr="007D7624">
        <w:rPr>
          <w:rFonts w:ascii="Century Gothic" w:hAnsi="Century Gothic" w:cs="Arial"/>
          <w:sz w:val="20"/>
          <w:szCs w:val="20"/>
        </w:rPr>
        <w:t>De sloopkosten en saneringskosten</w:t>
      </w:r>
    </w:p>
    <w:p w14:paraId="4E5D6C2A" w14:textId="77777777" w:rsidR="0025265C" w:rsidRDefault="0025265C" w:rsidP="0025265C">
      <w:pPr>
        <w:pStyle w:val="Lijstalinea"/>
        <w:numPr>
          <w:ilvl w:val="0"/>
          <w:numId w:val="15"/>
        </w:numPr>
        <w:jc w:val="both"/>
        <w:rPr>
          <w:rFonts w:ascii="Century Gothic" w:hAnsi="Century Gothic" w:cs="Arial"/>
          <w:sz w:val="20"/>
          <w:szCs w:val="20"/>
        </w:rPr>
      </w:pPr>
      <w:r w:rsidRPr="00880E3F">
        <w:rPr>
          <w:rFonts w:ascii="Century Gothic" w:hAnsi="Century Gothic" w:cs="Arial"/>
          <w:sz w:val="20"/>
          <w:szCs w:val="20"/>
        </w:rPr>
        <w:t>De kosten bouw en woonrijp maken (inrichtingskosten openbaar gebied)</w:t>
      </w:r>
    </w:p>
    <w:p w14:paraId="710B56FB" w14:textId="77777777" w:rsidR="0025265C" w:rsidRDefault="0025265C" w:rsidP="0025265C">
      <w:pPr>
        <w:pStyle w:val="Lijstalinea"/>
        <w:numPr>
          <w:ilvl w:val="0"/>
          <w:numId w:val="15"/>
        </w:numPr>
        <w:jc w:val="both"/>
        <w:rPr>
          <w:rFonts w:ascii="Century Gothic" w:hAnsi="Century Gothic" w:cs="Arial"/>
          <w:sz w:val="20"/>
          <w:szCs w:val="20"/>
        </w:rPr>
      </w:pPr>
      <w:r w:rsidRPr="00880E3F">
        <w:rPr>
          <w:rFonts w:ascii="Century Gothic" w:hAnsi="Century Gothic" w:cs="Arial"/>
          <w:sz w:val="20"/>
          <w:szCs w:val="20"/>
        </w:rPr>
        <w:t>De planontwikkelingskosten</w:t>
      </w:r>
    </w:p>
    <w:p w14:paraId="5B14BF36" w14:textId="77777777" w:rsidR="0025265C" w:rsidRDefault="0025265C" w:rsidP="0025265C">
      <w:pPr>
        <w:pStyle w:val="Lijstalinea"/>
        <w:numPr>
          <w:ilvl w:val="0"/>
          <w:numId w:val="15"/>
        </w:numPr>
        <w:jc w:val="both"/>
        <w:rPr>
          <w:rFonts w:ascii="Century Gothic" w:hAnsi="Century Gothic" w:cs="Arial"/>
          <w:sz w:val="20"/>
          <w:szCs w:val="20"/>
        </w:rPr>
      </w:pPr>
      <w:r w:rsidRPr="00880E3F">
        <w:rPr>
          <w:rFonts w:ascii="Century Gothic" w:hAnsi="Century Gothic" w:cs="Arial"/>
          <w:sz w:val="20"/>
          <w:szCs w:val="20"/>
        </w:rPr>
        <w:t>Eventuele rente/faseringskosten/eindwaardeberekening</w:t>
      </w:r>
    </w:p>
    <w:p w14:paraId="45F86757" w14:textId="77777777" w:rsidR="0025265C" w:rsidRPr="00880E3F" w:rsidRDefault="0025265C" w:rsidP="0025265C">
      <w:pPr>
        <w:pStyle w:val="Lijstalinea"/>
        <w:jc w:val="both"/>
        <w:rPr>
          <w:rFonts w:ascii="Century Gothic" w:hAnsi="Century Gothic" w:cs="Arial"/>
          <w:sz w:val="20"/>
          <w:szCs w:val="20"/>
        </w:rPr>
      </w:pPr>
    </w:p>
    <w:p w14:paraId="65A13D95" w14:textId="77777777" w:rsidR="0025265C" w:rsidRPr="00826928" w:rsidRDefault="0025265C" w:rsidP="0025265C">
      <w:pPr>
        <w:jc w:val="both"/>
        <w:rPr>
          <w:rFonts w:ascii="Century Gothic" w:hAnsi="Century Gothic" w:cs="Arial"/>
          <w:sz w:val="20"/>
          <w:szCs w:val="20"/>
        </w:rPr>
      </w:pPr>
      <w:r w:rsidRPr="00826928">
        <w:rPr>
          <w:rFonts w:ascii="Century Gothic" w:hAnsi="Century Gothic" w:cs="Arial"/>
          <w:sz w:val="20"/>
          <w:szCs w:val="20"/>
        </w:rPr>
        <w:t>Aan de opbrengstenkant (gebaseerd op de tekeningen en het programma)</w:t>
      </w:r>
    </w:p>
    <w:p w14:paraId="75C47A2E" w14:textId="77777777" w:rsidR="0025265C" w:rsidRPr="00826928" w:rsidRDefault="0025265C" w:rsidP="0025265C">
      <w:pPr>
        <w:pStyle w:val="Lijstalinea"/>
        <w:numPr>
          <w:ilvl w:val="0"/>
          <w:numId w:val="15"/>
        </w:numPr>
        <w:jc w:val="both"/>
        <w:rPr>
          <w:rFonts w:ascii="Century Gothic" w:hAnsi="Century Gothic" w:cs="Arial"/>
          <w:sz w:val="20"/>
          <w:szCs w:val="20"/>
        </w:rPr>
      </w:pPr>
      <w:r w:rsidRPr="00826928">
        <w:rPr>
          <w:rFonts w:ascii="Century Gothic" w:hAnsi="Century Gothic" w:cs="Arial"/>
          <w:sz w:val="20"/>
          <w:szCs w:val="20"/>
        </w:rPr>
        <w:t>De gronduitgifte opbrengsten (residueel onderbouwd met een STIKO)</w:t>
      </w:r>
    </w:p>
    <w:p w14:paraId="0D903CFC" w14:textId="77777777" w:rsidR="0025265C" w:rsidRPr="00826928" w:rsidRDefault="0025265C" w:rsidP="0025265C">
      <w:pPr>
        <w:pStyle w:val="Lijstalinea"/>
        <w:numPr>
          <w:ilvl w:val="0"/>
          <w:numId w:val="15"/>
        </w:numPr>
        <w:jc w:val="both"/>
        <w:rPr>
          <w:rFonts w:ascii="Century Gothic" w:hAnsi="Century Gothic" w:cs="Arial"/>
          <w:sz w:val="20"/>
          <w:szCs w:val="20"/>
        </w:rPr>
      </w:pPr>
      <w:r w:rsidRPr="00826928">
        <w:rPr>
          <w:rFonts w:ascii="Century Gothic" w:hAnsi="Century Gothic" w:cs="Arial"/>
          <w:sz w:val="20"/>
          <w:szCs w:val="20"/>
        </w:rPr>
        <w:lastRenderedPageBreak/>
        <w:t>Bijdrages/subsidies</w:t>
      </w:r>
    </w:p>
    <w:p w14:paraId="71805634" w14:textId="77777777" w:rsidR="0025265C" w:rsidRPr="00826928" w:rsidRDefault="0025265C" w:rsidP="0025265C">
      <w:pPr>
        <w:pStyle w:val="Lijstalinea"/>
        <w:numPr>
          <w:ilvl w:val="0"/>
          <w:numId w:val="15"/>
        </w:numPr>
        <w:jc w:val="both"/>
        <w:rPr>
          <w:rFonts w:ascii="Century Gothic" w:hAnsi="Century Gothic" w:cs="Arial"/>
          <w:sz w:val="20"/>
          <w:szCs w:val="20"/>
        </w:rPr>
      </w:pPr>
      <w:r w:rsidRPr="00826928">
        <w:rPr>
          <w:rFonts w:ascii="Century Gothic" w:hAnsi="Century Gothic" w:cs="Arial"/>
          <w:sz w:val="20"/>
          <w:szCs w:val="20"/>
        </w:rPr>
        <w:t>Het saldo van de grondexploitatie (zowel nominaal als op eindwaarde als netto contante waarde)</w:t>
      </w:r>
    </w:p>
    <w:p w14:paraId="6377EDBE" w14:textId="77777777" w:rsidR="0025265C" w:rsidRPr="00826928" w:rsidRDefault="0025265C" w:rsidP="0025265C">
      <w:pPr>
        <w:jc w:val="both"/>
        <w:rPr>
          <w:rFonts w:ascii="Century Gothic" w:hAnsi="Century Gothic" w:cs="Arial"/>
          <w:sz w:val="20"/>
          <w:szCs w:val="20"/>
        </w:rPr>
      </w:pPr>
    </w:p>
    <w:p w14:paraId="0AE87EBF" w14:textId="77777777" w:rsidR="0025265C" w:rsidRPr="00880E3F" w:rsidRDefault="0025265C" w:rsidP="0025265C">
      <w:pPr>
        <w:jc w:val="both"/>
        <w:rPr>
          <w:rFonts w:ascii="Century Gothic" w:hAnsi="Century Gothic" w:cs="Arial"/>
          <w:b/>
          <w:sz w:val="20"/>
          <w:szCs w:val="20"/>
        </w:rPr>
      </w:pPr>
      <w:r>
        <w:rPr>
          <w:rFonts w:ascii="Century Gothic" w:hAnsi="Century Gothic" w:cs="Arial"/>
          <w:b/>
          <w:sz w:val="20"/>
          <w:szCs w:val="20"/>
        </w:rPr>
        <w:t>VEX</w:t>
      </w:r>
    </w:p>
    <w:p w14:paraId="14532E5F" w14:textId="77777777" w:rsidR="0025265C" w:rsidRPr="00826928" w:rsidRDefault="0025265C" w:rsidP="0025265C">
      <w:pPr>
        <w:jc w:val="both"/>
        <w:rPr>
          <w:rFonts w:ascii="Century Gothic" w:hAnsi="Century Gothic" w:cs="Arial"/>
          <w:sz w:val="20"/>
          <w:szCs w:val="20"/>
        </w:rPr>
      </w:pPr>
      <w:r w:rsidRPr="00826928">
        <w:rPr>
          <w:rFonts w:ascii="Century Gothic" w:hAnsi="Century Gothic" w:cs="Arial"/>
          <w:sz w:val="20"/>
          <w:szCs w:val="20"/>
        </w:rPr>
        <w:t>Voorbeeld vastgoedexploitatie (VEX) (STIKO)</w:t>
      </w:r>
    </w:p>
    <w:p w14:paraId="5626A2D7" w14:textId="77777777" w:rsidR="0025265C" w:rsidRPr="00880E3F" w:rsidRDefault="0025265C" w:rsidP="0025265C">
      <w:pPr>
        <w:jc w:val="both"/>
        <w:rPr>
          <w:rFonts w:ascii="Century Gothic" w:hAnsi="Century Gothic" w:cs="Arial"/>
          <w:sz w:val="20"/>
          <w:szCs w:val="20"/>
        </w:rPr>
      </w:pPr>
      <w:r w:rsidRPr="00880E3F">
        <w:rPr>
          <w:rFonts w:ascii="Century Gothic" w:hAnsi="Century Gothic" w:cs="Arial"/>
          <w:sz w:val="20"/>
          <w:szCs w:val="20"/>
        </w:rPr>
        <w:t>Programma</w:t>
      </w:r>
    </w:p>
    <w:p w14:paraId="2341F204" w14:textId="77777777" w:rsidR="0025265C" w:rsidRPr="00826928" w:rsidRDefault="0025265C" w:rsidP="0025265C">
      <w:pPr>
        <w:pStyle w:val="Lijstalinea"/>
        <w:numPr>
          <w:ilvl w:val="0"/>
          <w:numId w:val="16"/>
        </w:numPr>
        <w:jc w:val="both"/>
        <w:rPr>
          <w:rFonts w:ascii="Century Gothic" w:hAnsi="Century Gothic" w:cs="Arial"/>
          <w:sz w:val="20"/>
          <w:szCs w:val="20"/>
        </w:rPr>
      </w:pPr>
      <w:r w:rsidRPr="00826928">
        <w:rPr>
          <w:rFonts w:ascii="Century Gothic" w:hAnsi="Century Gothic" w:cs="Arial"/>
          <w:sz w:val="20"/>
          <w:szCs w:val="20"/>
        </w:rPr>
        <w:t>Aantallen (herleidbaar uit de tekeningen)</w:t>
      </w:r>
    </w:p>
    <w:p w14:paraId="33EE4A1D" w14:textId="77777777" w:rsidR="0025265C" w:rsidRPr="00826928" w:rsidRDefault="0025265C" w:rsidP="0025265C">
      <w:pPr>
        <w:pStyle w:val="Lijstalinea"/>
        <w:numPr>
          <w:ilvl w:val="0"/>
          <w:numId w:val="16"/>
        </w:numPr>
        <w:jc w:val="both"/>
        <w:rPr>
          <w:rFonts w:ascii="Century Gothic" w:hAnsi="Century Gothic" w:cs="Arial"/>
          <w:sz w:val="20"/>
          <w:szCs w:val="20"/>
        </w:rPr>
      </w:pPr>
      <w:r w:rsidRPr="00826928">
        <w:rPr>
          <w:rFonts w:ascii="Century Gothic" w:hAnsi="Century Gothic" w:cs="Arial"/>
          <w:sz w:val="20"/>
          <w:szCs w:val="20"/>
        </w:rPr>
        <w:t>Categorie (appartementen/grond gebonden/sociaal/vrije sector)</w:t>
      </w:r>
    </w:p>
    <w:p w14:paraId="579DF906" w14:textId="77777777" w:rsidR="0025265C" w:rsidRPr="00826928" w:rsidRDefault="0025265C" w:rsidP="0025265C">
      <w:pPr>
        <w:pStyle w:val="Lijstalinea"/>
        <w:numPr>
          <w:ilvl w:val="0"/>
          <w:numId w:val="16"/>
        </w:numPr>
        <w:jc w:val="both"/>
        <w:rPr>
          <w:rFonts w:ascii="Century Gothic" w:hAnsi="Century Gothic" w:cs="Arial"/>
          <w:sz w:val="20"/>
          <w:szCs w:val="20"/>
        </w:rPr>
      </w:pPr>
      <w:r w:rsidRPr="00826928">
        <w:rPr>
          <w:rFonts w:ascii="Century Gothic" w:hAnsi="Century Gothic" w:cs="Arial"/>
          <w:sz w:val="20"/>
          <w:szCs w:val="20"/>
        </w:rPr>
        <w:t>m2 GBO/BVO per stuk/categorie</w:t>
      </w:r>
    </w:p>
    <w:p w14:paraId="626747C0" w14:textId="77777777" w:rsidR="0025265C" w:rsidRPr="00826928" w:rsidRDefault="0025265C" w:rsidP="0025265C">
      <w:pPr>
        <w:pStyle w:val="Lijstalinea"/>
        <w:numPr>
          <w:ilvl w:val="0"/>
          <w:numId w:val="16"/>
        </w:numPr>
        <w:jc w:val="both"/>
        <w:rPr>
          <w:rFonts w:ascii="Century Gothic" w:hAnsi="Century Gothic" w:cs="Arial"/>
          <w:sz w:val="20"/>
          <w:szCs w:val="20"/>
        </w:rPr>
      </w:pPr>
      <w:r>
        <w:rPr>
          <w:rFonts w:ascii="Century Gothic" w:hAnsi="Century Gothic" w:cs="Arial"/>
          <w:sz w:val="20"/>
          <w:szCs w:val="20"/>
        </w:rPr>
        <w:t>(Gemiddelde) s</w:t>
      </w:r>
      <w:r w:rsidRPr="00826928">
        <w:rPr>
          <w:rFonts w:ascii="Century Gothic" w:hAnsi="Century Gothic" w:cs="Arial"/>
          <w:sz w:val="20"/>
          <w:szCs w:val="20"/>
        </w:rPr>
        <w:t>tichtingskosten per m2 BVO per categorie</w:t>
      </w:r>
    </w:p>
    <w:p w14:paraId="2F387228" w14:textId="77777777" w:rsidR="0025265C" w:rsidRPr="00826928" w:rsidRDefault="0025265C" w:rsidP="0025265C">
      <w:pPr>
        <w:pStyle w:val="Lijstalinea"/>
        <w:numPr>
          <w:ilvl w:val="0"/>
          <w:numId w:val="16"/>
        </w:numPr>
        <w:jc w:val="both"/>
        <w:rPr>
          <w:rFonts w:ascii="Century Gothic" w:hAnsi="Century Gothic" w:cs="Arial"/>
          <w:sz w:val="20"/>
          <w:szCs w:val="20"/>
        </w:rPr>
      </w:pPr>
      <w:r w:rsidRPr="00826928">
        <w:rPr>
          <w:rFonts w:ascii="Century Gothic" w:hAnsi="Century Gothic" w:cs="Arial"/>
          <w:sz w:val="20"/>
          <w:szCs w:val="20"/>
        </w:rPr>
        <w:t>VON-prijzen/huurprijzen per categorie</w:t>
      </w:r>
    </w:p>
    <w:p w14:paraId="23804778" w14:textId="77777777" w:rsidR="0025265C" w:rsidRDefault="0025265C" w:rsidP="0025265C">
      <w:pPr>
        <w:pStyle w:val="Lijstalinea"/>
        <w:numPr>
          <w:ilvl w:val="0"/>
          <w:numId w:val="16"/>
        </w:numPr>
        <w:jc w:val="both"/>
        <w:rPr>
          <w:rFonts w:ascii="Century Gothic" w:hAnsi="Century Gothic" w:cs="Arial"/>
          <w:sz w:val="20"/>
          <w:szCs w:val="20"/>
        </w:rPr>
      </w:pPr>
      <w:r w:rsidRPr="00826928">
        <w:rPr>
          <w:rFonts w:ascii="Century Gothic" w:hAnsi="Century Gothic" w:cs="Arial"/>
          <w:sz w:val="20"/>
          <w:szCs w:val="20"/>
        </w:rPr>
        <w:t>Residuele grondwaarde per categorie</w:t>
      </w:r>
    </w:p>
    <w:p w14:paraId="0B427F65" w14:textId="77777777" w:rsidR="00DE420D" w:rsidRPr="00C75115" w:rsidRDefault="00474503" w:rsidP="0025265C">
      <w:pPr>
        <w:pStyle w:val="Lijstalinea"/>
        <w:numPr>
          <w:ilvl w:val="0"/>
          <w:numId w:val="16"/>
        </w:numPr>
        <w:jc w:val="both"/>
        <w:rPr>
          <w:rFonts w:ascii="Century Gothic" w:hAnsi="Century Gothic" w:cs="Arial"/>
          <w:sz w:val="20"/>
          <w:szCs w:val="20"/>
        </w:rPr>
      </w:pPr>
      <w:r w:rsidRPr="00C75115">
        <w:rPr>
          <w:rFonts w:ascii="Century Gothic" w:hAnsi="Century Gothic" w:cs="Arial"/>
          <w:sz w:val="20"/>
          <w:szCs w:val="20"/>
        </w:rPr>
        <w:t>Stichtingskosten per woning en gemiddelde stichtingskosten per woning *</w:t>
      </w:r>
    </w:p>
    <w:p w14:paraId="111DED08" w14:textId="41A061E2" w:rsidR="0025265C" w:rsidRPr="009626CB" w:rsidRDefault="00474503" w:rsidP="0025265C">
      <w:pPr>
        <w:jc w:val="both"/>
        <w:rPr>
          <w:rFonts w:ascii="Century Gothic" w:hAnsi="Century Gothic" w:cs="Arial"/>
          <w:sz w:val="20"/>
          <w:szCs w:val="20"/>
        </w:rPr>
      </w:pPr>
      <w:r w:rsidRPr="00C75115">
        <w:rPr>
          <w:rFonts w:ascii="Century Gothic" w:hAnsi="Century Gothic" w:cs="Arial"/>
          <w:sz w:val="20"/>
          <w:szCs w:val="20"/>
        </w:rPr>
        <w:t>*</w:t>
      </w:r>
      <w:r w:rsidR="0025265C" w:rsidRPr="00C75115">
        <w:rPr>
          <w:rFonts w:ascii="Century Gothic" w:hAnsi="Century Gothic" w:cs="Arial"/>
          <w:sz w:val="20"/>
          <w:szCs w:val="20"/>
        </w:rPr>
        <w:t xml:space="preserve"> Niet voor alle woningen is een CPO lening mogelijk. Omdat de provincie m.n. samen (ver)bouwen in de betaalbare sector wil stimuleren is een lening mogelijk voor de projecten met koopwoningen waarbij de gemiddelde stichtingskosten </w:t>
      </w:r>
      <w:hyperlink r:id="rId6" w:history="1">
        <w:r w:rsidR="0025265C" w:rsidRPr="00C75115">
          <w:rPr>
            <w:rStyle w:val="Hyperlink"/>
            <w:rFonts w:ascii="Century Gothic" w:hAnsi="Century Gothic"/>
            <w:szCs w:val="20"/>
          </w:rPr>
          <w:t xml:space="preserve">beneden de </w:t>
        </w:r>
        <w:r w:rsidR="00351AAF" w:rsidRPr="00C75115">
          <w:rPr>
            <w:rStyle w:val="Hyperlink"/>
            <w:rFonts w:ascii="Century Gothic" w:hAnsi="Century Gothic"/>
            <w:szCs w:val="20"/>
          </w:rPr>
          <w:t>kosten</w:t>
        </w:r>
        <w:r w:rsidR="0025265C" w:rsidRPr="00C75115">
          <w:rPr>
            <w:rStyle w:val="Hyperlink"/>
            <w:rFonts w:ascii="Century Gothic" w:hAnsi="Century Gothic"/>
            <w:szCs w:val="20"/>
          </w:rPr>
          <w:t>grens van de NHG</w:t>
        </w:r>
      </w:hyperlink>
      <w:r w:rsidR="0025265C" w:rsidRPr="00C75115">
        <w:rPr>
          <w:rFonts w:ascii="Century Gothic" w:hAnsi="Century Gothic" w:cs="Arial"/>
          <w:sz w:val="20"/>
          <w:szCs w:val="20"/>
        </w:rPr>
        <w:t xml:space="preserve"> (</w:t>
      </w:r>
      <w:r w:rsidR="00351AAF" w:rsidRPr="00C75115">
        <w:rPr>
          <w:rFonts w:ascii="Century Gothic" w:hAnsi="Century Gothic" w:cs="Arial"/>
          <w:sz w:val="20"/>
          <w:szCs w:val="20"/>
        </w:rPr>
        <w:t>N</w:t>
      </w:r>
      <w:r w:rsidR="0025265C" w:rsidRPr="00C75115">
        <w:rPr>
          <w:rFonts w:ascii="Century Gothic" w:hAnsi="Century Gothic" w:cs="Arial"/>
          <w:sz w:val="20"/>
          <w:szCs w:val="20"/>
        </w:rPr>
        <w:t>ationale Hypotheek Garantie) liggen (+ 30.000 indien het verbouw of sloop/nieuwbouw betreft).</w:t>
      </w:r>
      <w:r w:rsidR="0025265C">
        <w:rPr>
          <w:rFonts w:ascii="Century Gothic" w:hAnsi="Century Gothic" w:cs="Arial"/>
          <w:sz w:val="20"/>
          <w:szCs w:val="20"/>
        </w:rPr>
        <w:t xml:space="preserve"> </w:t>
      </w:r>
    </w:p>
    <w:p w14:paraId="441B0D3E" w14:textId="77777777" w:rsidR="0025265C" w:rsidRPr="00826928" w:rsidRDefault="0025265C" w:rsidP="0025265C">
      <w:pPr>
        <w:pStyle w:val="Lijstalinea"/>
        <w:jc w:val="both"/>
        <w:rPr>
          <w:rFonts w:ascii="Century Gothic" w:hAnsi="Century Gothic" w:cs="Arial"/>
          <w:sz w:val="20"/>
          <w:szCs w:val="20"/>
        </w:rPr>
      </w:pPr>
    </w:p>
    <w:p w14:paraId="5CD7EC59" w14:textId="77777777" w:rsidR="0025265C" w:rsidRDefault="0025265C" w:rsidP="0025265C">
      <w:pPr>
        <w:jc w:val="both"/>
        <w:rPr>
          <w:rFonts w:ascii="Century Gothic" w:hAnsi="Century Gothic" w:cs="Arial"/>
          <w:sz w:val="20"/>
          <w:szCs w:val="20"/>
        </w:rPr>
      </w:pPr>
    </w:p>
    <w:p w14:paraId="6292F097" w14:textId="77777777" w:rsidR="0025265C" w:rsidRDefault="0025265C" w:rsidP="0025265C">
      <w:pPr>
        <w:jc w:val="both"/>
        <w:rPr>
          <w:rFonts w:ascii="Century Gothic" w:hAnsi="Century Gothic" w:cs="Arial"/>
          <w:sz w:val="20"/>
          <w:szCs w:val="20"/>
        </w:rPr>
      </w:pPr>
    </w:p>
    <w:p w14:paraId="3A24BE07" w14:textId="77777777" w:rsidR="0025265C" w:rsidRDefault="0025265C" w:rsidP="0025265C">
      <w:pPr>
        <w:jc w:val="both"/>
        <w:rPr>
          <w:rFonts w:ascii="Century Gothic" w:hAnsi="Century Gothic" w:cs="Arial"/>
          <w:b/>
          <w:smallCaps/>
          <w:sz w:val="20"/>
          <w:szCs w:val="20"/>
        </w:rPr>
      </w:pPr>
      <w:r>
        <w:rPr>
          <w:rFonts w:ascii="Century Gothic" w:hAnsi="Century Gothic" w:cs="Arial"/>
          <w:b/>
          <w:smallCaps/>
          <w:sz w:val="20"/>
          <w:szCs w:val="20"/>
        </w:rPr>
        <w:t>9. Conclusie financiële haalbaarheid</w:t>
      </w:r>
    </w:p>
    <w:p w14:paraId="2E9ADEF9" w14:textId="77777777" w:rsidR="0025265C" w:rsidRPr="00B20C33" w:rsidRDefault="0025265C" w:rsidP="0025265C">
      <w:pPr>
        <w:jc w:val="both"/>
        <w:rPr>
          <w:rFonts w:ascii="Century Gothic" w:hAnsi="Century Gothic" w:cs="Arial"/>
          <w:sz w:val="20"/>
          <w:szCs w:val="20"/>
        </w:rPr>
      </w:pPr>
    </w:p>
    <w:p w14:paraId="0668B46D" w14:textId="77777777" w:rsidR="0025265C" w:rsidRPr="00EC191E" w:rsidRDefault="0025265C" w:rsidP="0025265C">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Century Gothic" w:hAnsi="Century Gothic" w:cs="Arial"/>
          <w:sz w:val="20"/>
          <w:szCs w:val="20"/>
        </w:rPr>
      </w:pPr>
      <w:r>
        <w:rPr>
          <w:rFonts w:ascii="Century Gothic" w:hAnsi="Century Gothic" w:cs="Arial"/>
          <w:sz w:val="20"/>
          <w:szCs w:val="20"/>
        </w:rPr>
        <w:t xml:space="preserve">Een samenhangend oordeel over de haalbaarheid en de financiering van het CPO-woningbouwproject. </w:t>
      </w:r>
    </w:p>
    <w:p w14:paraId="79DE7563" w14:textId="77777777" w:rsidR="0025265C" w:rsidRDefault="0025265C" w:rsidP="0025265C">
      <w:pPr>
        <w:jc w:val="both"/>
        <w:rPr>
          <w:rFonts w:ascii="Century Gothic" w:hAnsi="Century Gothic" w:cs="Arial"/>
          <w:b/>
          <w:smallCaps/>
          <w:sz w:val="20"/>
          <w:szCs w:val="20"/>
        </w:rPr>
      </w:pPr>
    </w:p>
    <w:p w14:paraId="664A5538" w14:textId="77777777" w:rsidR="0025265C" w:rsidRDefault="0025265C" w:rsidP="0025265C">
      <w:pPr>
        <w:pStyle w:val="Lijstalinea"/>
        <w:numPr>
          <w:ilvl w:val="0"/>
          <w:numId w:val="13"/>
        </w:numPr>
        <w:jc w:val="both"/>
        <w:rPr>
          <w:rFonts w:ascii="Century Gothic" w:hAnsi="Century Gothic" w:cs="Arial"/>
          <w:sz w:val="20"/>
          <w:szCs w:val="20"/>
        </w:rPr>
      </w:pPr>
      <w:r>
        <w:rPr>
          <w:rFonts w:ascii="Century Gothic" w:hAnsi="Century Gothic" w:cs="Arial"/>
          <w:sz w:val="20"/>
          <w:szCs w:val="20"/>
        </w:rPr>
        <w:t>Beschrijf hier het oordeel over de haalbaarheid van de realisatie van het CPO woningbouwproject.</w:t>
      </w:r>
    </w:p>
    <w:p w14:paraId="4CB421BB" w14:textId="77777777" w:rsidR="00524790" w:rsidRPr="00524790" w:rsidRDefault="00524790" w:rsidP="000F3550">
      <w:pPr>
        <w:pStyle w:val="PGNormaal"/>
        <w:spacing w:line="280" w:lineRule="atLeast"/>
      </w:pPr>
    </w:p>
    <w:sectPr w:rsidR="00524790" w:rsidRPr="005247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LVSF L+ Fedra Serif A">
    <w:altName w:val="Cambria"/>
    <w:panose1 w:val="00000000000000000000"/>
    <w:charset w:val="00"/>
    <w:family w:val="roman"/>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3A43"/>
    <w:multiLevelType w:val="hybridMultilevel"/>
    <w:tmpl w:val="1CE8761C"/>
    <w:lvl w:ilvl="0" w:tplc="FB50DCAE">
      <w:start w:val="1"/>
      <w:numFmt w:val="decimal"/>
      <w:lvlText w:val="%1.1.1"/>
      <w:lvlJc w:val="left"/>
      <w:pPr>
        <w:tabs>
          <w:tab w:val="num" w:pos="851"/>
        </w:tabs>
        <w:ind w:left="851" w:hanging="851"/>
      </w:pPr>
      <w:rPr>
        <w:rFonts w:ascii="Arial" w:hAnsi="Arial" w:hint="default"/>
        <w:b w:val="0"/>
        <w:i w:val="0"/>
        <w:sz w:val="20"/>
        <w:szCs w:val="20"/>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 w15:restartNumberingAfterBreak="0">
    <w:nsid w:val="07AA3B4F"/>
    <w:multiLevelType w:val="hybridMultilevel"/>
    <w:tmpl w:val="D422A4BA"/>
    <w:lvl w:ilvl="0" w:tplc="E9B459DC">
      <w:start w:val="1"/>
      <w:numFmt w:val="decimal"/>
      <w:pStyle w:val="PGCijfers"/>
      <w:lvlText w:val="%1"/>
      <w:lvlJc w:val="left"/>
      <w:pPr>
        <w:tabs>
          <w:tab w:val="num" w:pos="284"/>
        </w:tabs>
        <w:ind w:left="284" w:hanging="284"/>
      </w:pPr>
      <w:rPr>
        <w:rFonts w:ascii="Georgia" w:hAnsi="Georgia" w:hint="default"/>
        <w:b w:val="0"/>
        <w:i w:val="0"/>
        <w:sz w:val="19"/>
        <w:szCs w:val="19"/>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14FE1A6F"/>
    <w:multiLevelType w:val="hybridMultilevel"/>
    <w:tmpl w:val="19B23282"/>
    <w:lvl w:ilvl="0" w:tplc="E200DF5A">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3E56D4"/>
    <w:multiLevelType w:val="hybridMultilevel"/>
    <w:tmpl w:val="B5840CB0"/>
    <w:lvl w:ilvl="0" w:tplc="F1169F5C">
      <w:start w:val="1"/>
      <w:numFmt w:val="decimal"/>
      <w:lvlText w:val="%1.1.1"/>
      <w:lvlJc w:val="left"/>
      <w:pPr>
        <w:ind w:left="1571" w:hanging="360"/>
      </w:pPr>
      <w:rPr>
        <w:rFonts w:ascii="Arial" w:hAnsi="Arial" w:hint="default"/>
        <w:b w:val="0"/>
        <w:i w:val="0"/>
        <w:sz w:val="24"/>
      </w:r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4" w15:restartNumberingAfterBreak="0">
    <w:nsid w:val="30821DC6"/>
    <w:multiLevelType w:val="hybridMultilevel"/>
    <w:tmpl w:val="C7B4CD64"/>
    <w:lvl w:ilvl="0" w:tplc="2A96165A">
      <w:start w:val="1"/>
      <w:numFmt w:val="decimal"/>
      <w:pStyle w:val="Agendakoppen"/>
      <w:lvlText w:val="%1"/>
      <w:lvlJc w:val="left"/>
      <w:pPr>
        <w:ind w:left="720" w:hanging="360"/>
      </w:pPr>
      <w:rPr>
        <w:rFonts w:ascii="Arial" w:hAnsi="Arial" w:hint="default"/>
        <w:b/>
        <w:i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9F664E5"/>
    <w:multiLevelType w:val="multilevel"/>
    <w:tmpl w:val="14101F6A"/>
    <w:lvl w:ilvl="0">
      <w:start w:val="1"/>
      <w:numFmt w:val="decimal"/>
      <w:pStyle w:val="Kop1"/>
      <w:lvlText w:val="%1"/>
      <w:lvlJc w:val="left"/>
      <w:pPr>
        <w:ind w:left="360" w:hanging="360"/>
      </w:pPr>
      <w:rPr>
        <w:rFonts w:ascii="Arial" w:hAnsi="Arial" w:hint="default"/>
        <w:b w:val="0"/>
        <w:i w:val="0"/>
        <w:sz w:val="24"/>
      </w:r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6" w15:restartNumberingAfterBreak="0">
    <w:nsid w:val="3AAF055E"/>
    <w:multiLevelType w:val="hybridMultilevel"/>
    <w:tmpl w:val="A7643C22"/>
    <w:lvl w:ilvl="0" w:tplc="3E3E6226">
      <w:start w:val="1"/>
      <w:numFmt w:val="decimal"/>
      <w:lvlText w:val="%1"/>
      <w:lvlJc w:val="left"/>
      <w:pPr>
        <w:ind w:left="1215" w:hanging="8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03447EF"/>
    <w:multiLevelType w:val="hybridMultilevel"/>
    <w:tmpl w:val="D6ACFEF4"/>
    <w:lvl w:ilvl="0" w:tplc="B83080B8">
      <w:numFmt w:val="bullet"/>
      <w:pStyle w:val="PGStreepjes"/>
      <w:lvlText w:val="-"/>
      <w:lvlJc w:val="left"/>
      <w:pPr>
        <w:ind w:left="1440" w:hanging="360"/>
      </w:pPr>
      <w:rPr>
        <w:rFonts w:ascii="Georgia" w:eastAsia="Times New Roman" w:hAnsi="Georgia"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4B0A097F"/>
    <w:multiLevelType w:val="hybridMultilevel"/>
    <w:tmpl w:val="125CABB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46B3204"/>
    <w:multiLevelType w:val="hybridMultilevel"/>
    <w:tmpl w:val="188C0B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5E557F7"/>
    <w:multiLevelType w:val="hybridMultilevel"/>
    <w:tmpl w:val="BB74DC3C"/>
    <w:lvl w:ilvl="0" w:tplc="4B66F2CA">
      <w:start w:val="1"/>
      <w:numFmt w:val="bullet"/>
      <w:pStyle w:val="PGBullits"/>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683B73F6"/>
    <w:multiLevelType w:val="hybridMultilevel"/>
    <w:tmpl w:val="713C6A28"/>
    <w:lvl w:ilvl="0" w:tplc="04130019">
      <w:start w:val="1"/>
      <w:numFmt w:val="lowerLetter"/>
      <w:lvlText w:val="%1."/>
      <w:lvlJc w:val="left"/>
      <w:pPr>
        <w:ind w:left="720" w:hanging="360"/>
      </w:pPr>
      <w:rPr>
        <w:rFonts w:hint="default"/>
      </w:rPr>
    </w:lvl>
    <w:lvl w:ilvl="1" w:tplc="D256E62A">
      <w:start w:val="2"/>
      <w:numFmt w:val="bullet"/>
      <w:lvlText w:val="-"/>
      <w:lvlJc w:val="left"/>
      <w:pPr>
        <w:ind w:left="1440" w:hanging="360"/>
      </w:pPr>
      <w:rPr>
        <w:rFonts w:ascii="Calibri" w:eastAsia="Times New Roman" w:hAnsi="Calibri"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E39459D"/>
    <w:multiLevelType w:val="hybridMultilevel"/>
    <w:tmpl w:val="D5F847F6"/>
    <w:lvl w:ilvl="0" w:tplc="4ABC7282">
      <w:start w:val="1"/>
      <w:numFmt w:val="decimal"/>
      <w:lvlText w:val="%1."/>
      <w:lvlJc w:val="left"/>
      <w:pPr>
        <w:ind w:left="1211" w:hanging="360"/>
      </w:pPr>
      <w:rPr>
        <w:rFonts w:ascii="Arial" w:hAnsi="Arial" w:hint="default"/>
        <w:b w:val="0"/>
        <w:i w:val="0"/>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91B5996"/>
    <w:multiLevelType w:val="hybridMultilevel"/>
    <w:tmpl w:val="308CCEFC"/>
    <w:lvl w:ilvl="0" w:tplc="04130019">
      <w:start w:val="1"/>
      <w:numFmt w:val="lowerLetter"/>
      <w:lvlText w:val="%1."/>
      <w:lvlJc w:val="left"/>
      <w:pPr>
        <w:ind w:left="720" w:hanging="360"/>
      </w:pPr>
      <w:rPr>
        <w:rFonts w:hint="default"/>
      </w:rPr>
    </w:lvl>
    <w:lvl w:ilvl="1" w:tplc="D256E62A">
      <w:start w:val="2"/>
      <w:numFmt w:val="bullet"/>
      <w:lvlText w:val="-"/>
      <w:lvlJc w:val="left"/>
      <w:pPr>
        <w:ind w:left="1440" w:hanging="360"/>
      </w:pPr>
      <w:rPr>
        <w:rFonts w:ascii="Calibri" w:eastAsia="Times New Roman" w:hAnsi="Calibri"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A961168"/>
    <w:multiLevelType w:val="hybridMultilevel"/>
    <w:tmpl w:val="8C48317C"/>
    <w:lvl w:ilvl="0" w:tplc="B5645754">
      <w:start w:val="5"/>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2"/>
  </w:num>
  <w:num w:numId="4">
    <w:abstractNumId w:val="5"/>
  </w:num>
  <w:num w:numId="5">
    <w:abstractNumId w:val="0"/>
  </w:num>
  <w:num w:numId="6">
    <w:abstractNumId w:val="10"/>
  </w:num>
  <w:num w:numId="7">
    <w:abstractNumId w:val="1"/>
  </w:num>
  <w:num w:numId="8">
    <w:abstractNumId w:val="7"/>
  </w:num>
  <w:num w:numId="9">
    <w:abstractNumId w:val="4"/>
  </w:num>
  <w:num w:numId="10">
    <w:abstractNumId w:val="5"/>
  </w:num>
  <w:num w:numId="11">
    <w:abstractNumId w:val="5"/>
  </w:num>
  <w:num w:numId="12">
    <w:abstractNumId w:val="2"/>
  </w:num>
  <w:num w:numId="13">
    <w:abstractNumId w:val="13"/>
  </w:num>
  <w:num w:numId="14">
    <w:abstractNumId w:val="11"/>
  </w:num>
  <w:num w:numId="15">
    <w:abstractNumId w:val="14"/>
  </w:num>
  <w:num w:numId="16">
    <w:abstractNumId w:val="8"/>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08"/>
  <w:hyphenationZone w:val="425"/>
  <w:clickAndTypeStyle w:val="PGNormaal"/>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65C"/>
    <w:rsid w:val="000D1C37"/>
    <w:rsid w:val="000D3E45"/>
    <w:rsid w:val="000F3550"/>
    <w:rsid w:val="00102D36"/>
    <w:rsid w:val="00110A65"/>
    <w:rsid w:val="001248A8"/>
    <w:rsid w:val="00211907"/>
    <w:rsid w:val="0025265C"/>
    <w:rsid w:val="002D7EE3"/>
    <w:rsid w:val="003408E8"/>
    <w:rsid w:val="00351AAF"/>
    <w:rsid w:val="003812AF"/>
    <w:rsid w:val="003849F9"/>
    <w:rsid w:val="003950D3"/>
    <w:rsid w:val="003D6486"/>
    <w:rsid w:val="004138C8"/>
    <w:rsid w:val="0042793D"/>
    <w:rsid w:val="00447DEC"/>
    <w:rsid w:val="00452EBF"/>
    <w:rsid w:val="00454CF1"/>
    <w:rsid w:val="004622C9"/>
    <w:rsid w:val="00465D20"/>
    <w:rsid w:val="00474503"/>
    <w:rsid w:val="004D7111"/>
    <w:rsid w:val="00524790"/>
    <w:rsid w:val="005471E0"/>
    <w:rsid w:val="005E6B57"/>
    <w:rsid w:val="005F34FE"/>
    <w:rsid w:val="005F60F6"/>
    <w:rsid w:val="006571CE"/>
    <w:rsid w:val="006A53D1"/>
    <w:rsid w:val="006F05CC"/>
    <w:rsid w:val="006F631B"/>
    <w:rsid w:val="0075030E"/>
    <w:rsid w:val="007F5D2B"/>
    <w:rsid w:val="008418FE"/>
    <w:rsid w:val="00881667"/>
    <w:rsid w:val="008858B5"/>
    <w:rsid w:val="00893CDE"/>
    <w:rsid w:val="009D5089"/>
    <w:rsid w:val="00A01C22"/>
    <w:rsid w:val="00A30351"/>
    <w:rsid w:val="00A548D3"/>
    <w:rsid w:val="00A76A29"/>
    <w:rsid w:val="00B90D16"/>
    <w:rsid w:val="00BA3684"/>
    <w:rsid w:val="00BB6462"/>
    <w:rsid w:val="00C344BC"/>
    <w:rsid w:val="00C75115"/>
    <w:rsid w:val="00C80912"/>
    <w:rsid w:val="00CD1E0D"/>
    <w:rsid w:val="00D548EE"/>
    <w:rsid w:val="00D7141E"/>
    <w:rsid w:val="00D842D8"/>
    <w:rsid w:val="00DB5269"/>
    <w:rsid w:val="00DE420D"/>
    <w:rsid w:val="00E01953"/>
    <w:rsid w:val="00E43808"/>
    <w:rsid w:val="00E7563F"/>
    <w:rsid w:val="00F13C3C"/>
    <w:rsid w:val="00F5399E"/>
    <w:rsid w:val="00FA4F00"/>
    <w:rsid w:val="00FB0384"/>
    <w:rsid w:val="00FB42F5"/>
    <w:rsid w:val="00FD3202"/>
    <w:rsid w:val="00FE73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2BA7A"/>
  <w15:chartTrackingRefBased/>
  <w15:docId w15:val="{E8416D9E-B9A0-479E-A705-FCFFF9464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line="280" w:lineRule="atLeast"/>
        <w:ind w:left="851" w:hanging="85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aliases w:val="PG Normaal (standaard)"/>
    <w:qFormat/>
    <w:rsid w:val="0025265C"/>
    <w:pPr>
      <w:spacing w:line="240" w:lineRule="auto"/>
      <w:ind w:left="0" w:firstLine="0"/>
    </w:pPr>
    <w:rPr>
      <w:rFonts w:ascii="Times New Roman" w:eastAsia="Times New Roman" w:hAnsi="Times New Roman" w:cs="Times New Roman"/>
      <w:sz w:val="24"/>
      <w:szCs w:val="24"/>
      <w:lang w:eastAsia="nl-NL"/>
    </w:rPr>
  </w:style>
  <w:style w:type="paragraph" w:styleId="Kop1">
    <w:name w:val="heading 1"/>
    <w:aliases w:val="PG 1 Hoofdstuk"/>
    <w:next w:val="PGNorminspring"/>
    <w:link w:val="Kop1Char"/>
    <w:autoRedefine/>
    <w:uiPriority w:val="9"/>
    <w:qFormat/>
    <w:rsid w:val="004138C8"/>
    <w:pPr>
      <w:keepNext/>
      <w:keepLines/>
      <w:numPr>
        <w:numId w:val="4"/>
      </w:numPr>
      <w:tabs>
        <w:tab w:val="left" w:pos="851"/>
      </w:tabs>
      <w:ind w:left="851" w:hanging="851"/>
      <w:outlineLvl w:val="0"/>
    </w:pPr>
    <w:rPr>
      <w:rFonts w:ascii="Arial" w:eastAsiaTheme="majorEastAsia" w:hAnsi="Arial" w:cstheme="majorBidi"/>
      <w:sz w:val="24"/>
      <w:szCs w:val="32"/>
    </w:rPr>
  </w:style>
  <w:style w:type="paragraph" w:styleId="Kop2">
    <w:name w:val="heading 2"/>
    <w:aliases w:val="PG 1.1 Kop + nummer"/>
    <w:basedOn w:val="Kop1"/>
    <w:next w:val="PGNorminspring"/>
    <w:link w:val="Kop2Char"/>
    <w:uiPriority w:val="9"/>
    <w:unhideWhenUsed/>
    <w:qFormat/>
    <w:rsid w:val="00FE7360"/>
    <w:pPr>
      <w:numPr>
        <w:ilvl w:val="1"/>
        <w:numId w:val="11"/>
      </w:numPr>
      <w:ind w:left="851" w:hanging="851"/>
      <w:outlineLvl w:val="1"/>
    </w:pPr>
    <w:rPr>
      <w:b/>
      <w:sz w:val="18"/>
      <w:szCs w:val="26"/>
    </w:rPr>
  </w:style>
  <w:style w:type="paragraph" w:styleId="Kop3">
    <w:name w:val="heading 3"/>
    <w:aliases w:val="PG 1.1.1 Subkop = nummer"/>
    <w:basedOn w:val="Lijstalinea"/>
    <w:next w:val="PGNorminspring"/>
    <w:link w:val="Kop3Char"/>
    <w:uiPriority w:val="9"/>
    <w:unhideWhenUsed/>
    <w:qFormat/>
    <w:rsid w:val="00881667"/>
    <w:pPr>
      <w:keepNext/>
      <w:keepLines/>
      <w:numPr>
        <w:ilvl w:val="2"/>
        <w:numId w:val="11"/>
      </w:numPr>
      <w:ind w:left="851" w:hanging="851"/>
      <w:outlineLvl w:val="2"/>
    </w:pPr>
    <w:rPr>
      <w:rFonts w:ascii="Arial" w:eastAsiaTheme="majorEastAsia" w:hAnsi="Arial" w:cstheme="majorBidi"/>
      <w:sz w:val="20"/>
    </w:rPr>
  </w:style>
  <w:style w:type="paragraph" w:styleId="Kop4">
    <w:name w:val="heading 4"/>
    <w:basedOn w:val="Standaard"/>
    <w:next w:val="Standaard"/>
    <w:link w:val="Kop4Char"/>
    <w:uiPriority w:val="9"/>
    <w:semiHidden/>
    <w:unhideWhenUsed/>
    <w:rsid w:val="000D3E45"/>
    <w:pPr>
      <w:keepNext/>
      <w:keepLines/>
      <w:numPr>
        <w:ilvl w:val="3"/>
        <w:numId w:val="11"/>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0D3E45"/>
    <w:pPr>
      <w:keepNext/>
      <w:keepLines/>
      <w:numPr>
        <w:ilvl w:val="4"/>
        <w:numId w:val="11"/>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D3E45"/>
    <w:pPr>
      <w:keepNext/>
      <w:keepLines/>
      <w:numPr>
        <w:ilvl w:val="5"/>
        <w:numId w:val="11"/>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D3E45"/>
    <w:pPr>
      <w:keepNext/>
      <w:keepLines/>
      <w:numPr>
        <w:ilvl w:val="6"/>
        <w:numId w:val="11"/>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D3E45"/>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D3E45"/>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PG 1 Hoofdstuk Char"/>
    <w:basedOn w:val="Standaardalinea-lettertype"/>
    <w:link w:val="Kop1"/>
    <w:uiPriority w:val="9"/>
    <w:rsid w:val="004138C8"/>
    <w:rPr>
      <w:rFonts w:ascii="Arial" w:eastAsiaTheme="majorEastAsia" w:hAnsi="Arial" w:cstheme="majorBidi"/>
      <w:sz w:val="24"/>
      <w:szCs w:val="32"/>
    </w:rPr>
  </w:style>
  <w:style w:type="paragraph" w:styleId="Geenafstand">
    <w:name w:val="No Spacing"/>
    <w:uiPriority w:val="1"/>
    <w:rsid w:val="00CD1E0D"/>
    <w:pPr>
      <w:spacing w:line="240" w:lineRule="auto"/>
    </w:pPr>
    <w:rPr>
      <w:rFonts w:ascii="Georgia" w:hAnsi="Georgia"/>
      <w:sz w:val="19"/>
    </w:rPr>
  </w:style>
  <w:style w:type="character" w:customStyle="1" w:styleId="Kop2Char">
    <w:name w:val="Kop 2 Char"/>
    <w:aliases w:val="PG 1.1 Kop + nummer Char"/>
    <w:basedOn w:val="Standaardalinea-lettertype"/>
    <w:link w:val="Kop2"/>
    <w:uiPriority w:val="9"/>
    <w:rsid w:val="00FE7360"/>
    <w:rPr>
      <w:rFonts w:ascii="Arial" w:eastAsiaTheme="majorEastAsia" w:hAnsi="Arial" w:cstheme="majorBidi"/>
      <w:b/>
      <w:sz w:val="18"/>
      <w:szCs w:val="26"/>
    </w:rPr>
  </w:style>
  <w:style w:type="paragraph" w:styleId="Lijstalinea">
    <w:name w:val="List Paragraph"/>
    <w:basedOn w:val="Standaard"/>
    <w:link w:val="LijstalineaChar"/>
    <w:uiPriority w:val="99"/>
    <w:qFormat/>
    <w:rsid w:val="00CD1E0D"/>
    <w:pPr>
      <w:ind w:left="720"/>
      <w:contextualSpacing/>
    </w:pPr>
  </w:style>
  <w:style w:type="character" w:customStyle="1" w:styleId="Kop3Char">
    <w:name w:val="Kop 3 Char"/>
    <w:aliases w:val="PG 1.1.1 Subkop = nummer Char"/>
    <w:basedOn w:val="Standaardalinea-lettertype"/>
    <w:link w:val="Kop3"/>
    <w:uiPriority w:val="9"/>
    <w:rsid w:val="00881667"/>
    <w:rPr>
      <w:rFonts w:ascii="Arial" w:eastAsiaTheme="majorEastAsia" w:hAnsi="Arial" w:cstheme="majorBidi"/>
      <w:sz w:val="20"/>
      <w:szCs w:val="24"/>
    </w:rPr>
  </w:style>
  <w:style w:type="paragraph" w:customStyle="1" w:styleId="PGBullits">
    <w:name w:val="PG Bullits"/>
    <w:basedOn w:val="Lijstalinea"/>
    <w:link w:val="PGBullitsChar"/>
    <w:qFormat/>
    <w:rsid w:val="00110A65"/>
    <w:pPr>
      <w:numPr>
        <w:numId w:val="6"/>
      </w:numPr>
      <w:ind w:left="284" w:hanging="284"/>
    </w:pPr>
  </w:style>
  <w:style w:type="paragraph" w:customStyle="1" w:styleId="PGCijfers">
    <w:name w:val="PG Cijfers"/>
    <w:basedOn w:val="Lijstalinea"/>
    <w:link w:val="PGCijfersChar"/>
    <w:qFormat/>
    <w:rsid w:val="00110A65"/>
    <w:pPr>
      <w:numPr>
        <w:numId w:val="7"/>
      </w:numPr>
    </w:pPr>
  </w:style>
  <w:style w:type="character" w:customStyle="1" w:styleId="LijstalineaChar">
    <w:name w:val="Lijstalinea Char"/>
    <w:basedOn w:val="Standaardalinea-lettertype"/>
    <w:link w:val="Lijstalinea"/>
    <w:uiPriority w:val="34"/>
    <w:rsid w:val="00110A65"/>
    <w:rPr>
      <w:rFonts w:ascii="Georgia" w:hAnsi="Georgia"/>
      <w:sz w:val="19"/>
    </w:rPr>
  </w:style>
  <w:style w:type="character" w:customStyle="1" w:styleId="PGBullitsChar">
    <w:name w:val="PG Bullits Char"/>
    <w:basedOn w:val="LijstalineaChar"/>
    <w:link w:val="PGBullits"/>
    <w:rsid w:val="00110A65"/>
    <w:rPr>
      <w:rFonts w:ascii="Georgia" w:hAnsi="Georgia"/>
      <w:sz w:val="19"/>
    </w:rPr>
  </w:style>
  <w:style w:type="character" w:customStyle="1" w:styleId="PGCijfersChar">
    <w:name w:val="PG Cijfers Char"/>
    <w:basedOn w:val="LijstalineaChar"/>
    <w:link w:val="PGCijfers"/>
    <w:rsid w:val="00110A65"/>
    <w:rPr>
      <w:rFonts w:ascii="Georgia" w:hAnsi="Georgia"/>
      <w:sz w:val="19"/>
    </w:rPr>
  </w:style>
  <w:style w:type="paragraph" w:customStyle="1" w:styleId="PGStreepjes">
    <w:name w:val="PG Streepjes"/>
    <w:basedOn w:val="Lijstalinea"/>
    <w:link w:val="PGStreepjesChar"/>
    <w:qFormat/>
    <w:rsid w:val="005E6B57"/>
    <w:pPr>
      <w:numPr>
        <w:numId w:val="8"/>
      </w:numPr>
      <w:ind w:left="284" w:hanging="284"/>
    </w:pPr>
  </w:style>
  <w:style w:type="paragraph" w:customStyle="1" w:styleId="PGNormaal">
    <w:name w:val="PG Normaal"/>
    <w:basedOn w:val="Standaard"/>
    <w:link w:val="PGNormaalChar"/>
    <w:qFormat/>
    <w:rsid w:val="005F34FE"/>
  </w:style>
  <w:style w:type="character" w:customStyle="1" w:styleId="PGStreepjesChar">
    <w:name w:val="PG Streepjes Char"/>
    <w:basedOn w:val="LijstalineaChar"/>
    <w:link w:val="PGStreepjes"/>
    <w:rsid w:val="005E6B57"/>
    <w:rPr>
      <w:rFonts w:ascii="Georgia" w:hAnsi="Georgia"/>
      <w:sz w:val="19"/>
    </w:rPr>
  </w:style>
  <w:style w:type="character" w:customStyle="1" w:styleId="PGNormaalChar">
    <w:name w:val="PG Normaal Char"/>
    <w:basedOn w:val="Standaardalinea-lettertype"/>
    <w:link w:val="PGNormaal"/>
    <w:rsid w:val="005F34FE"/>
    <w:rPr>
      <w:rFonts w:ascii="Georgia" w:hAnsi="Georgia"/>
      <w:sz w:val="19"/>
    </w:rPr>
  </w:style>
  <w:style w:type="paragraph" w:customStyle="1" w:styleId="PGHoofdstuk">
    <w:name w:val="PG Hoofdstuk"/>
    <w:basedOn w:val="Standaard"/>
    <w:next w:val="PGNormaal"/>
    <w:link w:val="PGHoofdstukChar"/>
    <w:qFormat/>
    <w:rsid w:val="003950D3"/>
    <w:rPr>
      <w:rFonts w:ascii="Arial" w:hAnsi="Arial"/>
    </w:rPr>
  </w:style>
  <w:style w:type="paragraph" w:customStyle="1" w:styleId="PGKop">
    <w:name w:val="PG Kop"/>
    <w:basedOn w:val="Standaard"/>
    <w:next w:val="PGNormaal"/>
    <w:link w:val="PGKopChar"/>
    <w:qFormat/>
    <w:rsid w:val="004138C8"/>
    <w:rPr>
      <w:rFonts w:ascii="Arial" w:hAnsi="Arial"/>
      <w:b/>
      <w:sz w:val="18"/>
    </w:rPr>
  </w:style>
  <w:style w:type="character" w:customStyle="1" w:styleId="PGHoofdstukChar">
    <w:name w:val="PG Hoofdstuk Char"/>
    <w:basedOn w:val="Standaardalinea-lettertype"/>
    <w:link w:val="PGHoofdstuk"/>
    <w:rsid w:val="003950D3"/>
    <w:rPr>
      <w:rFonts w:ascii="Arial" w:hAnsi="Arial"/>
      <w:sz w:val="24"/>
    </w:rPr>
  </w:style>
  <w:style w:type="paragraph" w:customStyle="1" w:styleId="PGSubkop">
    <w:name w:val="PG Subkop"/>
    <w:basedOn w:val="Standaard"/>
    <w:next w:val="PGNormaal"/>
    <w:link w:val="PGSubkopChar"/>
    <w:qFormat/>
    <w:rsid w:val="003950D3"/>
    <w:rPr>
      <w:rFonts w:ascii="Arial" w:hAnsi="Arial"/>
      <w:sz w:val="20"/>
    </w:rPr>
  </w:style>
  <w:style w:type="character" w:customStyle="1" w:styleId="PGKopChar">
    <w:name w:val="PG Kop Char"/>
    <w:basedOn w:val="Standaardalinea-lettertype"/>
    <w:link w:val="PGKop"/>
    <w:rsid w:val="004138C8"/>
    <w:rPr>
      <w:rFonts w:ascii="Arial" w:hAnsi="Arial"/>
      <w:b/>
      <w:sz w:val="18"/>
    </w:rPr>
  </w:style>
  <w:style w:type="character" w:customStyle="1" w:styleId="PGSubkopChar">
    <w:name w:val="PG Subkop Char"/>
    <w:basedOn w:val="Standaardalinea-lettertype"/>
    <w:link w:val="PGSubkop"/>
    <w:rsid w:val="003950D3"/>
    <w:rPr>
      <w:rFonts w:ascii="Arial" w:hAnsi="Arial"/>
      <w:sz w:val="20"/>
    </w:rPr>
  </w:style>
  <w:style w:type="character" w:customStyle="1" w:styleId="Kop4Char">
    <w:name w:val="Kop 4 Char"/>
    <w:basedOn w:val="Standaardalinea-lettertype"/>
    <w:link w:val="Kop4"/>
    <w:uiPriority w:val="9"/>
    <w:semiHidden/>
    <w:rsid w:val="00F5399E"/>
    <w:rPr>
      <w:rFonts w:asciiTheme="majorHAnsi" w:eastAsiaTheme="majorEastAsia" w:hAnsiTheme="majorHAnsi" w:cstheme="majorBidi"/>
      <w:i/>
      <w:iCs/>
      <w:color w:val="2F5496" w:themeColor="accent1" w:themeShade="BF"/>
      <w:sz w:val="19"/>
    </w:rPr>
  </w:style>
  <w:style w:type="character" w:customStyle="1" w:styleId="Kop5Char">
    <w:name w:val="Kop 5 Char"/>
    <w:basedOn w:val="Standaardalinea-lettertype"/>
    <w:link w:val="Kop5"/>
    <w:uiPriority w:val="9"/>
    <w:semiHidden/>
    <w:rsid w:val="00F5399E"/>
    <w:rPr>
      <w:rFonts w:asciiTheme="majorHAnsi" w:eastAsiaTheme="majorEastAsia" w:hAnsiTheme="majorHAnsi" w:cstheme="majorBidi"/>
      <w:color w:val="2F5496" w:themeColor="accent1" w:themeShade="BF"/>
      <w:sz w:val="19"/>
    </w:rPr>
  </w:style>
  <w:style w:type="character" w:customStyle="1" w:styleId="Kop6Char">
    <w:name w:val="Kop 6 Char"/>
    <w:basedOn w:val="Standaardalinea-lettertype"/>
    <w:link w:val="Kop6"/>
    <w:uiPriority w:val="9"/>
    <w:semiHidden/>
    <w:rsid w:val="00F5399E"/>
    <w:rPr>
      <w:rFonts w:asciiTheme="majorHAnsi" w:eastAsiaTheme="majorEastAsia" w:hAnsiTheme="majorHAnsi" w:cstheme="majorBidi"/>
      <w:color w:val="1F3763" w:themeColor="accent1" w:themeShade="7F"/>
      <w:sz w:val="19"/>
    </w:rPr>
  </w:style>
  <w:style w:type="character" w:customStyle="1" w:styleId="Kop7Char">
    <w:name w:val="Kop 7 Char"/>
    <w:basedOn w:val="Standaardalinea-lettertype"/>
    <w:link w:val="Kop7"/>
    <w:uiPriority w:val="9"/>
    <w:semiHidden/>
    <w:rsid w:val="00F5399E"/>
    <w:rPr>
      <w:rFonts w:asciiTheme="majorHAnsi" w:eastAsiaTheme="majorEastAsia" w:hAnsiTheme="majorHAnsi" w:cstheme="majorBidi"/>
      <w:i/>
      <w:iCs/>
      <w:color w:val="1F3763" w:themeColor="accent1" w:themeShade="7F"/>
      <w:sz w:val="19"/>
    </w:rPr>
  </w:style>
  <w:style w:type="character" w:customStyle="1" w:styleId="Kop8Char">
    <w:name w:val="Kop 8 Char"/>
    <w:basedOn w:val="Standaardalinea-lettertype"/>
    <w:link w:val="Kop8"/>
    <w:uiPriority w:val="9"/>
    <w:semiHidden/>
    <w:rsid w:val="00F5399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F5399E"/>
    <w:rPr>
      <w:rFonts w:asciiTheme="majorHAnsi" w:eastAsiaTheme="majorEastAsia" w:hAnsiTheme="majorHAnsi" w:cstheme="majorBidi"/>
      <w:i/>
      <w:iCs/>
      <w:color w:val="272727" w:themeColor="text1" w:themeTint="D8"/>
      <w:sz w:val="21"/>
      <w:szCs w:val="21"/>
    </w:rPr>
  </w:style>
  <w:style w:type="paragraph" w:customStyle="1" w:styleId="Agendakoppen">
    <w:name w:val="Agendakoppen"/>
    <w:basedOn w:val="Lijstalinea"/>
    <w:next w:val="PGNormaal"/>
    <w:link w:val="AgendakoppenChar"/>
    <w:qFormat/>
    <w:rsid w:val="00452EBF"/>
    <w:pPr>
      <w:numPr>
        <w:numId w:val="9"/>
      </w:numPr>
      <w:ind w:left="851" w:hanging="851"/>
    </w:pPr>
    <w:rPr>
      <w:rFonts w:ascii="Arial" w:hAnsi="Arial" w:cs="Arial"/>
      <w:b/>
      <w:sz w:val="18"/>
      <w:szCs w:val="18"/>
    </w:rPr>
  </w:style>
  <w:style w:type="character" w:customStyle="1" w:styleId="AgendakoppenChar">
    <w:name w:val="Agendakoppen Char"/>
    <w:basedOn w:val="LijstalineaChar"/>
    <w:link w:val="Agendakoppen"/>
    <w:rsid w:val="00452EBF"/>
    <w:rPr>
      <w:rFonts w:ascii="Arial" w:hAnsi="Arial" w:cs="Arial"/>
      <w:b/>
      <w:sz w:val="18"/>
      <w:szCs w:val="18"/>
    </w:rPr>
  </w:style>
  <w:style w:type="paragraph" w:customStyle="1" w:styleId="PGNorminspring">
    <w:name w:val="PG Norm inspring"/>
    <w:basedOn w:val="PGNormaal"/>
    <w:next w:val="PGNormaal"/>
    <w:link w:val="PGNorminspringChar"/>
    <w:qFormat/>
    <w:rsid w:val="003812AF"/>
    <w:pPr>
      <w:ind w:left="851"/>
    </w:pPr>
  </w:style>
  <w:style w:type="character" w:customStyle="1" w:styleId="PGNorminspringChar">
    <w:name w:val="PG Norm inspring Char"/>
    <w:basedOn w:val="PGNormaalChar"/>
    <w:link w:val="PGNorminspring"/>
    <w:rsid w:val="003812AF"/>
    <w:rPr>
      <w:rFonts w:ascii="Georgia" w:hAnsi="Georgia"/>
      <w:sz w:val="19"/>
    </w:rPr>
  </w:style>
  <w:style w:type="paragraph" w:customStyle="1" w:styleId="PGKopjeArial8Bold">
    <w:name w:val="PG Kopje Arial 8 Bold"/>
    <w:basedOn w:val="Standaard"/>
    <w:next w:val="PGNormaal"/>
    <w:link w:val="PGKopjeArial8BoldChar"/>
    <w:qFormat/>
    <w:rsid w:val="003D6486"/>
    <w:rPr>
      <w:rFonts w:ascii="Arial" w:hAnsi="Arial"/>
      <w:b/>
      <w:sz w:val="16"/>
    </w:rPr>
  </w:style>
  <w:style w:type="character" w:customStyle="1" w:styleId="PGKopjeArial8BoldChar">
    <w:name w:val="PG Kopje Arial 8 Bold Char"/>
    <w:basedOn w:val="Standaardalinea-lettertype"/>
    <w:link w:val="PGKopjeArial8Bold"/>
    <w:rsid w:val="003D6486"/>
    <w:rPr>
      <w:rFonts w:ascii="Arial" w:hAnsi="Arial"/>
      <w:b/>
      <w:sz w:val="16"/>
    </w:rPr>
  </w:style>
  <w:style w:type="paragraph" w:customStyle="1" w:styleId="PGInvullingGeorgia8enhalf">
    <w:name w:val="PG Invulling Georgia 8 en half"/>
    <w:basedOn w:val="PGNormaal"/>
    <w:next w:val="PGNormaal"/>
    <w:link w:val="PGInvullingGeorgia8enhalfChar"/>
    <w:qFormat/>
    <w:rsid w:val="004D7111"/>
    <w:rPr>
      <w:sz w:val="17"/>
    </w:rPr>
  </w:style>
  <w:style w:type="character" w:customStyle="1" w:styleId="PGInvullingGeorgia8enhalfChar">
    <w:name w:val="PG Invulling Georgia 8 en half Char"/>
    <w:basedOn w:val="Standaardalinea-lettertype"/>
    <w:link w:val="PGInvullingGeorgia8enhalf"/>
    <w:rsid w:val="004D7111"/>
    <w:rPr>
      <w:rFonts w:ascii="Georgia" w:hAnsi="Georgia"/>
      <w:sz w:val="17"/>
    </w:rPr>
  </w:style>
  <w:style w:type="paragraph" w:customStyle="1" w:styleId="PGKopGeorgia9enhalfBold">
    <w:name w:val="PG Kop Georgia 9 en half Bold"/>
    <w:basedOn w:val="PGNormaal"/>
    <w:next w:val="PGNormaal"/>
    <w:link w:val="PGKopGeorgia9enhalfBoldChar"/>
    <w:qFormat/>
    <w:rsid w:val="00524790"/>
    <w:rPr>
      <w:b/>
    </w:rPr>
  </w:style>
  <w:style w:type="character" w:customStyle="1" w:styleId="PGKopGeorgia9enhalfBoldChar">
    <w:name w:val="PG Kop Georgia 9 en half Bold Char"/>
    <w:basedOn w:val="PGNormaalChar"/>
    <w:link w:val="PGKopGeorgia9enhalfBold"/>
    <w:rsid w:val="00524790"/>
    <w:rPr>
      <w:rFonts w:ascii="Georgia" w:hAnsi="Georgia"/>
      <w:b/>
      <w:sz w:val="19"/>
    </w:rPr>
  </w:style>
  <w:style w:type="character" w:styleId="Hyperlink">
    <w:name w:val="Hyperlink"/>
    <w:uiPriority w:val="99"/>
    <w:unhideWhenUsed/>
    <w:rsid w:val="0025265C"/>
    <w:rPr>
      <w:rFonts w:ascii="Arial" w:hAnsi="Arial" w:cs="Arial" w:hint="default"/>
      <w:strike w:val="0"/>
      <w:dstrike w:val="0"/>
      <w:color w:val="auto"/>
      <w:sz w:val="20"/>
      <w:u w:val="none"/>
      <w:effect w:val="none"/>
    </w:rPr>
  </w:style>
  <w:style w:type="character" w:styleId="Onopgelostemelding">
    <w:name w:val="Unresolved Mention"/>
    <w:basedOn w:val="Standaardalinea-lettertype"/>
    <w:uiPriority w:val="99"/>
    <w:semiHidden/>
    <w:unhideWhenUsed/>
    <w:rsid w:val="0025265C"/>
    <w:rPr>
      <w:color w:val="605E5C"/>
      <w:shd w:val="clear" w:color="auto" w:fill="E1DFDD"/>
    </w:rPr>
  </w:style>
  <w:style w:type="character" w:styleId="Verwijzingopmerking">
    <w:name w:val="annotation reference"/>
    <w:basedOn w:val="Standaardalinea-lettertype"/>
    <w:uiPriority w:val="99"/>
    <w:semiHidden/>
    <w:unhideWhenUsed/>
    <w:rsid w:val="00B90D16"/>
    <w:rPr>
      <w:sz w:val="16"/>
      <w:szCs w:val="16"/>
    </w:rPr>
  </w:style>
  <w:style w:type="paragraph" w:styleId="Tekstopmerking">
    <w:name w:val="annotation text"/>
    <w:basedOn w:val="Standaard"/>
    <w:link w:val="TekstopmerkingChar"/>
    <w:uiPriority w:val="99"/>
    <w:semiHidden/>
    <w:unhideWhenUsed/>
    <w:rsid w:val="00B90D16"/>
    <w:rPr>
      <w:sz w:val="20"/>
      <w:szCs w:val="20"/>
    </w:rPr>
  </w:style>
  <w:style w:type="character" w:customStyle="1" w:styleId="TekstopmerkingChar">
    <w:name w:val="Tekst opmerking Char"/>
    <w:basedOn w:val="Standaardalinea-lettertype"/>
    <w:link w:val="Tekstopmerking"/>
    <w:uiPriority w:val="99"/>
    <w:semiHidden/>
    <w:rsid w:val="00B90D16"/>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90D16"/>
    <w:rPr>
      <w:b/>
      <w:bCs/>
    </w:rPr>
  </w:style>
  <w:style w:type="character" w:customStyle="1" w:styleId="OnderwerpvanopmerkingChar">
    <w:name w:val="Onderwerp van opmerking Char"/>
    <w:basedOn w:val="TekstopmerkingChar"/>
    <w:link w:val="Onderwerpvanopmerking"/>
    <w:uiPriority w:val="99"/>
    <w:semiHidden/>
    <w:rsid w:val="00B90D16"/>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uiPriority w:val="99"/>
    <w:semiHidden/>
    <w:unhideWhenUsed/>
    <w:rsid w:val="00B90D1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90D16"/>
    <w:rPr>
      <w:rFonts w:ascii="Segoe UI" w:eastAsia="Times New Roman" w:hAnsi="Segoe UI" w:cs="Segoe UI"/>
      <w:sz w:val="18"/>
      <w:szCs w:val="18"/>
      <w:lang w:eastAsia="nl-NL"/>
    </w:rPr>
  </w:style>
  <w:style w:type="character" w:styleId="GevolgdeHyperlink">
    <w:name w:val="FollowedHyperlink"/>
    <w:basedOn w:val="Standaardalinea-lettertype"/>
    <w:uiPriority w:val="99"/>
    <w:semiHidden/>
    <w:unhideWhenUsed/>
    <w:rsid w:val="00351AAF"/>
    <w:rPr>
      <w:color w:val="954F72" w:themeColor="followedHyperlink"/>
      <w:u w:val="single"/>
    </w:rPr>
  </w:style>
  <w:style w:type="paragraph" w:customStyle="1" w:styleId="Pa2">
    <w:name w:val="Pa2"/>
    <w:basedOn w:val="Standaard"/>
    <w:next w:val="Standaard"/>
    <w:uiPriority w:val="99"/>
    <w:rsid w:val="00351AAF"/>
    <w:pPr>
      <w:autoSpaceDE w:val="0"/>
      <w:autoSpaceDN w:val="0"/>
      <w:adjustRightInd w:val="0"/>
      <w:spacing w:line="181" w:lineRule="atLeast"/>
    </w:pPr>
    <w:rPr>
      <w:rFonts w:ascii="ALVSF L+ Fedra Serif A" w:eastAsiaTheme="minorHAnsi" w:hAnsi="ALVSF L+ Fedra Serif A"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hg.nl/Over-NHG/Nieuws/Actueel-detail/ArtMID/833/ArticleID/204/Nieuwe-kostengrens-NHG" TargetMode="External"/><Relationship Id="rId5" Type="http://schemas.openxmlformats.org/officeDocument/2006/relationships/hyperlink" Target="mailto:post@gelderland.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C91A581A.dotm</Template>
  <TotalTime>1</TotalTime>
  <Pages>3</Pages>
  <Words>878</Words>
  <Characters>4829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Jakobs, Christa</dc:creator>
  <cp:keywords/>
  <dc:description/>
  <cp:lastModifiedBy>Brey, Martine</cp:lastModifiedBy>
  <cp:revision>2</cp:revision>
  <dcterms:created xsi:type="dcterms:W3CDTF">2019-01-24T10:16:00Z</dcterms:created>
  <dcterms:modified xsi:type="dcterms:W3CDTF">2019-01-24T10:16:00Z</dcterms:modified>
</cp:coreProperties>
</file>